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72D8" w14:textId="6A3CBAF7" w:rsidR="00F83D39" w:rsidRDefault="00663A3A" w:rsidP="00663A3A">
      <w:pPr>
        <w:autoSpaceDE w:val="0"/>
        <w:autoSpaceDN w:val="0"/>
        <w:adjustRightInd w:val="0"/>
        <w:ind w:left="0"/>
        <w:rPr>
          <w:rFonts w:ascii="Calibri" w:hAnsi="Calibri" w:cs="Calibri"/>
          <w:i/>
          <w:iCs/>
          <w:color w:val="21326D" w:themeColor="accent1"/>
          <w:sz w:val="28"/>
          <w:szCs w:val="28"/>
          <w:lang w:val="en-GB"/>
        </w:rPr>
      </w:pPr>
      <w:r w:rsidRPr="00663A3A">
        <w:rPr>
          <w:rFonts w:ascii="Calibri" w:hAnsi="Calibri" w:cs="Calibri"/>
          <w:i/>
          <w:iCs/>
          <w:color w:val="21326D" w:themeColor="accent1"/>
          <w:sz w:val="28"/>
          <w:szCs w:val="28"/>
          <w:lang w:val="en-GB"/>
        </w:rPr>
        <w:t>Part of the Intel vPro</w:t>
      </w:r>
      <w:r w:rsidRPr="00663A3A">
        <w:rPr>
          <w:rFonts w:ascii="Calibri" w:hAnsi="Calibri" w:cs="Calibri"/>
          <w:i/>
          <w:iCs/>
          <w:color w:val="21326D" w:themeColor="accent1"/>
          <w:sz w:val="28"/>
          <w:szCs w:val="28"/>
          <w:vertAlign w:val="superscript"/>
          <w:lang w:val="en-GB"/>
        </w:rPr>
        <w:t>®</w:t>
      </w:r>
      <w:r w:rsidRPr="00663A3A">
        <w:rPr>
          <w:rFonts w:ascii="Calibri" w:hAnsi="Calibri" w:cs="Calibri"/>
          <w:i/>
          <w:iCs/>
          <w:color w:val="21326D" w:themeColor="accent1"/>
          <w:sz w:val="28"/>
          <w:szCs w:val="28"/>
          <w:lang w:val="en-GB"/>
        </w:rPr>
        <w:t xml:space="preserve"> platform, the Intel</w:t>
      </w:r>
      <w:r w:rsidRPr="00663A3A">
        <w:rPr>
          <w:rFonts w:ascii="Calibri" w:hAnsi="Calibri" w:cs="Calibri"/>
          <w:i/>
          <w:iCs/>
          <w:color w:val="21326D" w:themeColor="accent1"/>
          <w:sz w:val="28"/>
          <w:szCs w:val="28"/>
          <w:vertAlign w:val="superscript"/>
          <w:lang w:val="en-GB"/>
        </w:rPr>
        <w:t>®</w:t>
      </w:r>
      <w:r w:rsidRPr="00663A3A">
        <w:rPr>
          <w:rFonts w:ascii="Calibri" w:hAnsi="Calibri" w:cs="Calibri"/>
          <w:i/>
          <w:iCs/>
          <w:color w:val="21326D" w:themeColor="accent1"/>
          <w:sz w:val="28"/>
          <w:szCs w:val="28"/>
          <w:lang w:val="en-GB"/>
        </w:rPr>
        <w:t xml:space="preserve"> Endpoint Management System (Intel</w:t>
      </w:r>
      <w:r w:rsidRPr="00663A3A">
        <w:rPr>
          <w:rFonts w:ascii="Calibri" w:hAnsi="Calibri" w:cs="Calibri"/>
          <w:i/>
          <w:iCs/>
          <w:color w:val="21326D" w:themeColor="accent1"/>
          <w:sz w:val="28"/>
          <w:szCs w:val="28"/>
          <w:vertAlign w:val="superscript"/>
          <w:lang w:val="en-GB"/>
        </w:rPr>
        <w:t>®</w:t>
      </w:r>
      <w:r w:rsidRPr="00663A3A">
        <w:rPr>
          <w:rFonts w:ascii="Calibri" w:hAnsi="Calibri" w:cs="Calibri"/>
          <w:i/>
          <w:iCs/>
          <w:color w:val="21326D" w:themeColor="accent1"/>
          <w:sz w:val="28"/>
          <w:szCs w:val="28"/>
          <w:lang w:val="en-GB"/>
        </w:rPr>
        <w:t xml:space="preserve"> EMA) extends</w:t>
      </w:r>
      <w:r>
        <w:rPr>
          <w:rFonts w:ascii="Calibri" w:hAnsi="Calibri" w:cs="Calibri"/>
          <w:i/>
          <w:iCs/>
          <w:color w:val="21326D" w:themeColor="accent1"/>
          <w:sz w:val="28"/>
          <w:szCs w:val="28"/>
          <w:lang w:val="en-GB"/>
        </w:rPr>
        <w:t xml:space="preserve"> </w:t>
      </w:r>
      <w:r w:rsidRPr="00663A3A">
        <w:rPr>
          <w:rFonts w:ascii="Calibri" w:hAnsi="Calibri" w:cs="Calibri"/>
          <w:i/>
          <w:iCs/>
          <w:color w:val="21326D" w:themeColor="accent1"/>
          <w:sz w:val="28"/>
          <w:szCs w:val="28"/>
          <w:lang w:val="en-GB"/>
        </w:rPr>
        <w:t>the power of ConnectWise Automate. Here are eight reasons you should consider it.</w:t>
      </w:r>
    </w:p>
    <w:p w14:paraId="687E20AA" w14:textId="77777777" w:rsidR="00663A3A" w:rsidRDefault="00663A3A" w:rsidP="00663A3A">
      <w:pPr>
        <w:autoSpaceDE w:val="0"/>
        <w:autoSpaceDN w:val="0"/>
        <w:adjustRightInd w:val="0"/>
        <w:ind w:left="0"/>
        <w:rPr>
          <w:rFonts w:ascii="Calibri" w:hAnsi="Calibri" w:cs="Calibri"/>
          <w:i/>
          <w:iCs/>
          <w:color w:val="21326D" w:themeColor="accent1"/>
          <w:sz w:val="28"/>
          <w:szCs w:val="28"/>
          <w:lang w:val="en-GB"/>
        </w:rPr>
      </w:pPr>
    </w:p>
    <w:p w14:paraId="67AF2D92" w14:textId="2B745C3E" w:rsidR="00F83D39" w:rsidRPr="00F83D39" w:rsidRDefault="00F83D39" w:rsidP="00F83D39">
      <w:pPr>
        <w:autoSpaceDE w:val="0"/>
        <w:autoSpaceDN w:val="0"/>
        <w:adjustRightInd w:val="0"/>
        <w:ind w:left="0"/>
        <w:rPr>
          <w:rFonts w:ascii="Calibri" w:hAnsi="Calibri" w:cs="Calibri"/>
          <w:i/>
          <w:iCs/>
          <w:sz w:val="30"/>
          <w:szCs w:val="30"/>
          <w:lang w:val="en-GB"/>
        </w:rPr>
        <w:sectPr w:rsidR="00F83D39" w:rsidRPr="00F83D39" w:rsidSect="00F83D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1251" w:left="900" w:header="850" w:footer="567" w:gutter="0"/>
          <w:cols w:space="720"/>
          <w:docGrid w:linePitch="360"/>
        </w:sectPr>
      </w:pPr>
    </w:p>
    <w:p w14:paraId="0D7F5B69" w14:textId="4E2C0A60" w:rsidR="00846DDF" w:rsidRPr="00E73EF3" w:rsidRDefault="00846DDF" w:rsidP="00846DDF">
      <w:pPr>
        <w:autoSpaceDE w:val="0"/>
        <w:autoSpaceDN w:val="0"/>
        <w:adjustRightInd w:val="0"/>
        <w:ind w:left="0"/>
        <w:rPr>
          <w:rFonts w:cstheme="minorHAnsi"/>
          <w:b/>
          <w:bCs/>
          <w:color w:val="21326D" w:themeColor="accent1"/>
          <w:sz w:val="20"/>
          <w:szCs w:val="20"/>
          <w:lang w:val="en-GB"/>
        </w:rPr>
      </w:pPr>
      <w:r w:rsidRPr="00E73EF3">
        <w:rPr>
          <w:rFonts w:cstheme="minorHAnsi"/>
          <w:b/>
          <w:bCs/>
          <w:color w:val="21326D" w:themeColor="accent1"/>
          <w:sz w:val="20"/>
          <w:szCs w:val="20"/>
          <w:lang w:val="en-GB"/>
        </w:rPr>
        <w:t>1. ConnectWise Automate already allows me to remotely remediate issues. Why should I consider devices built on the Intel vPro® platform just to have access to Intel® Endpoint Management Assistant (Intel® EMA)?</w:t>
      </w:r>
    </w:p>
    <w:p w14:paraId="4472137D" w14:textId="4E7F62E7" w:rsidR="00846DDF" w:rsidRDefault="00846DDF" w:rsidP="00846DDF">
      <w:pPr>
        <w:autoSpaceDE w:val="0"/>
        <w:autoSpaceDN w:val="0"/>
        <w:adjustRightInd w:val="0"/>
        <w:ind w:left="0"/>
        <w:rPr>
          <w:rFonts w:cstheme="minorHAnsi"/>
          <w:color w:val="1A1D36" w:themeColor="accent4"/>
          <w:sz w:val="20"/>
          <w:szCs w:val="20"/>
          <w:vertAlign w:val="superscript"/>
          <w:lang w:val="en-GB"/>
        </w:rPr>
      </w:pPr>
      <w:r w:rsidRPr="00846DDF">
        <w:rPr>
          <w:rFonts w:cstheme="minorHAnsi"/>
          <w:color w:val="1A1D36" w:themeColor="accent4"/>
          <w:sz w:val="20"/>
          <w:szCs w:val="20"/>
          <w:lang w:val="en-GB"/>
        </w:rPr>
        <w:t>Intel EMA, a software feature of the Intel vPro platform,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846DDF">
        <w:rPr>
          <w:rFonts w:cstheme="minorHAnsi"/>
          <w:color w:val="1A1D36" w:themeColor="accent4"/>
          <w:sz w:val="20"/>
          <w:szCs w:val="20"/>
          <w:lang w:val="en-GB"/>
        </w:rPr>
        <w:t>makes it easier than ever to use Intel® Active Management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846DDF">
        <w:rPr>
          <w:rFonts w:cstheme="minorHAnsi"/>
          <w:color w:val="1A1D36" w:themeColor="accent4"/>
          <w:sz w:val="20"/>
          <w:szCs w:val="20"/>
          <w:lang w:val="en-GB"/>
        </w:rPr>
        <w:t>Technology (Intel® AMT) to connect to devices inside or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846DDF">
        <w:rPr>
          <w:rFonts w:cstheme="minorHAnsi"/>
          <w:color w:val="1A1D36" w:themeColor="accent4"/>
          <w:sz w:val="20"/>
          <w:szCs w:val="20"/>
          <w:lang w:val="en-GB"/>
        </w:rPr>
        <w:t>outside the firewall. This helps improve productivity, which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846DDF">
        <w:rPr>
          <w:rFonts w:cstheme="minorHAnsi"/>
          <w:color w:val="1A1D36" w:themeColor="accent4"/>
          <w:sz w:val="20"/>
          <w:szCs w:val="20"/>
          <w:lang w:val="en-GB"/>
        </w:rPr>
        <w:t>is a concern of 75% of IT managers surveyed.</w:t>
      </w:r>
      <w:r w:rsidRPr="00846DDF">
        <w:rPr>
          <w:rFonts w:cstheme="minorHAnsi"/>
          <w:color w:val="1A1D36" w:themeColor="accent4"/>
          <w:sz w:val="20"/>
          <w:szCs w:val="20"/>
          <w:vertAlign w:val="superscript"/>
          <w:lang w:val="en-GB"/>
        </w:rPr>
        <w:t>1</w:t>
      </w:r>
    </w:p>
    <w:p w14:paraId="1BE6F8B1" w14:textId="77777777" w:rsidR="00E73EF3" w:rsidRDefault="00E73EF3" w:rsidP="00846DDF">
      <w:pPr>
        <w:autoSpaceDE w:val="0"/>
        <w:autoSpaceDN w:val="0"/>
        <w:adjustRightInd w:val="0"/>
        <w:ind w:left="0"/>
        <w:rPr>
          <w:rFonts w:cstheme="minorHAnsi"/>
          <w:color w:val="1A1D36" w:themeColor="accent4"/>
          <w:sz w:val="20"/>
          <w:szCs w:val="20"/>
          <w:vertAlign w:val="superscript"/>
          <w:lang w:val="en-GB"/>
        </w:rPr>
      </w:pPr>
    </w:p>
    <w:p w14:paraId="4D617789" w14:textId="5E1CB558" w:rsidR="00E73EF3" w:rsidRPr="00E73EF3" w:rsidRDefault="003D7D85" w:rsidP="003D7D85">
      <w:pPr>
        <w:autoSpaceDE w:val="0"/>
        <w:autoSpaceDN w:val="0"/>
        <w:adjustRightInd w:val="0"/>
        <w:ind w:left="0"/>
        <w:rPr>
          <w:rFonts w:cstheme="minorHAnsi"/>
          <w:b/>
          <w:bCs/>
          <w:color w:val="21326D" w:themeColor="accent1"/>
          <w:sz w:val="20"/>
          <w:szCs w:val="20"/>
          <w:lang w:val="en-GB"/>
        </w:rPr>
      </w:pPr>
      <w:r w:rsidRPr="003D7D85">
        <w:rPr>
          <w:rFonts w:cstheme="minorHAnsi"/>
          <w:b/>
          <w:bCs/>
          <w:color w:val="21326D" w:themeColor="accent1"/>
          <w:sz w:val="20"/>
          <w:szCs w:val="20"/>
          <w:lang w:val="en-GB"/>
        </w:rPr>
        <w:t>2. ConnectWise Automate already improves technician</w:t>
      </w:r>
      <w:r>
        <w:rPr>
          <w:rFonts w:cstheme="minorHAnsi"/>
          <w:b/>
          <w:bCs/>
          <w:color w:val="21326D" w:themeColor="accent1"/>
          <w:sz w:val="20"/>
          <w:szCs w:val="20"/>
          <w:lang w:val="en-GB"/>
        </w:rPr>
        <w:t xml:space="preserve"> </w:t>
      </w:r>
      <w:r w:rsidRPr="003D7D85">
        <w:rPr>
          <w:rFonts w:cstheme="minorHAnsi"/>
          <w:b/>
          <w:bCs/>
          <w:color w:val="21326D" w:themeColor="accent1"/>
          <w:sz w:val="20"/>
          <w:szCs w:val="20"/>
          <w:lang w:val="en-GB"/>
        </w:rPr>
        <w:t>productivity. How does Intel EMA top that?</w:t>
      </w:r>
    </w:p>
    <w:p w14:paraId="42F1B2B4" w14:textId="0EDFECF0" w:rsidR="00E73EF3" w:rsidRDefault="003D7D85" w:rsidP="003D7D85">
      <w:pPr>
        <w:autoSpaceDE w:val="0"/>
        <w:autoSpaceDN w:val="0"/>
        <w:adjustRightInd w:val="0"/>
        <w:ind w:left="0"/>
        <w:rPr>
          <w:rFonts w:cstheme="minorHAnsi"/>
          <w:color w:val="1A1D36" w:themeColor="accent4"/>
          <w:sz w:val="20"/>
          <w:szCs w:val="20"/>
          <w:lang w:val="en-GB"/>
        </w:rPr>
      </w:pPr>
      <w:r w:rsidRPr="003D7D85">
        <w:rPr>
          <w:rFonts w:cstheme="minorHAnsi"/>
          <w:color w:val="1A1D36" w:themeColor="accent4"/>
          <w:sz w:val="20"/>
          <w:szCs w:val="20"/>
          <w:lang w:val="en-GB"/>
        </w:rPr>
        <w:t>The Intel vPro platform can save you up to 832 hours with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3D7D85">
        <w:rPr>
          <w:rFonts w:cstheme="minorHAnsi"/>
          <w:color w:val="1A1D36" w:themeColor="accent4"/>
          <w:sz w:val="20"/>
          <w:szCs w:val="20"/>
          <w:lang w:val="en-GB"/>
        </w:rPr>
        <w:t>automatic remote patch deployment through Intel EMA.</w:t>
      </w:r>
      <w:r w:rsidRPr="003D7D85">
        <w:rPr>
          <w:rFonts w:cstheme="minorHAnsi"/>
          <w:color w:val="1A1D36" w:themeColor="accent4"/>
          <w:sz w:val="20"/>
          <w:szCs w:val="20"/>
          <w:vertAlign w:val="superscript"/>
          <w:lang w:val="en-GB"/>
        </w:rPr>
        <w:t>2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3D7D85">
        <w:rPr>
          <w:rFonts w:cstheme="minorHAnsi"/>
          <w:color w:val="1A1D36" w:themeColor="accent4"/>
          <w:sz w:val="20"/>
          <w:szCs w:val="20"/>
          <w:lang w:val="en-GB"/>
        </w:rPr>
        <w:t>That’s even when machines are powered off or outside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3D7D85">
        <w:rPr>
          <w:rFonts w:cstheme="minorHAnsi"/>
          <w:color w:val="1A1D36" w:themeColor="accent4"/>
          <w:sz w:val="20"/>
          <w:szCs w:val="20"/>
          <w:lang w:val="en-GB"/>
        </w:rPr>
        <w:t>the corporate firewall, resulting in decreased worry about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3D7D85">
        <w:rPr>
          <w:rFonts w:cstheme="minorHAnsi"/>
          <w:color w:val="1A1D36" w:themeColor="accent4"/>
          <w:sz w:val="20"/>
          <w:szCs w:val="20"/>
          <w:lang w:val="en-GB"/>
        </w:rPr>
        <w:t>security issues for you and your clients.</w:t>
      </w:r>
    </w:p>
    <w:p w14:paraId="416EE3F3" w14:textId="77777777" w:rsidR="003D7D85" w:rsidRDefault="003D7D85" w:rsidP="003D7D85">
      <w:pPr>
        <w:autoSpaceDE w:val="0"/>
        <w:autoSpaceDN w:val="0"/>
        <w:adjustRightInd w:val="0"/>
        <w:ind w:left="0"/>
        <w:rPr>
          <w:rFonts w:cstheme="minorHAnsi"/>
          <w:color w:val="1A1D36" w:themeColor="accent4"/>
          <w:sz w:val="20"/>
          <w:szCs w:val="20"/>
          <w:lang w:val="en-GB"/>
        </w:rPr>
      </w:pPr>
    </w:p>
    <w:p w14:paraId="67400FA4" w14:textId="77777777" w:rsidR="00B200E6" w:rsidRDefault="00B200E6" w:rsidP="00B200E6">
      <w:pPr>
        <w:autoSpaceDE w:val="0"/>
        <w:autoSpaceDN w:val="0"/>
        <w:adjustRightInd w:val="0"/>
        <w:ind w:left="0"/>
        <w:rPr>
          <w:rFonts w:cstheme="minorHAnsi"/>
          <w:b/>
          <w:bCs/>
          <w:color w:val="21326D" w:themeColor="accent1"/>
          <w:sz w:val="20"/>
          <w:szCs w:val="20"/>
          <w:lang w:val="en-GB"/>
        </w:rPr>
      </w:pPr>
      <w:r w:rsidRPr="00B200E6">
        <w:rPr>
          <w:rFonts w:cstheme="minorHAnsi"/>
          <w:b/>
          <w:bCs/>
          <w:color w:val="21326D" w:themeColor="accent1"/>
          <w:sz w:val="20"/>
          <w:szCs w:val="20"/>
          <w:lang w:val="en-GB"/>
        </w:rPr>
        <w:t>3. I’ve heard it’s hard to integrate the Intel vPro platform</w:t>
      </w:r>
      <w:r>
        <w:rPr>
          <w:rFonts w:cstheme="minorHAnsi"/>
          <w:b/>
          <w:bCs/>
          <w:color w:val="21326D" w:themeColor="accent1"/>
          <w:sz w:val="20"/>
          <w:szCs w:val="20"/>
          <w:lang w:val="en-GB"/>
        </w:rPr>
        <w:t xml:space="preserve"> </w:t>
      </w:r>
      <w:r w:rsidRPr="00B200E6">
        <w:rPr>
          <w:rFonts w:cstheme="minorHAnsi"/>
          <w:b/>
          <w:bCs/>
          <w:color w:val="21326D" w:themeColor="accent1"/>
          <w:sz w:val="20"/>
          <w:szCs w:val="20"/>
          <w:lang w:val="en-GB"/>
        </w:rPr>
        <w:t>with an RMM.</w:t>
      </w:r>
    </w:p>
    <w:p w14:paraId="67825663" w14:textId="3869D61A" w:rsidR="003D7D85" w:rsidRDefault="00B200E6" w:rsidP="00B200E6">
      <w:pPr>
        <w:autoSpaceDE w:val="0"/>
        <w:autoSpaceDN w:val="0"/>
        <w:adjustRightInd w:val="0"/>
        <w:ind w:left="0"/>
        <w:rPr>
          <w:rFonts w:cstheme="minorHAnsi"/>
          <w:b/>
          <w:bCs/>
          <w:color w:val="21326D" w:themeColor="accent1"/>
          <w:sz w:val="20"/>
          <w:szCs w:val="20"/>
          <w:lang w:val="en-GB"/>
        </w:rPr>
      </w:pPr>
      <w:r w:rsidRPr="00B200E6">
        <w:rPr>
          <w:rFonts w:cstheme="minorHAnsi"/>
          <w:color w:val="1A1D36" w:themeColor="accent4"/>
          <w:sz w:val="20"/>
          <w:szCs w:val="20"/>
          <w:lang w:val="en-GB"/>
        </w:rPr>
        <w:t>It’s not hard at all. MSPs can integrate Intel vPro manageability access into custom or third-party consoles via pre-scripted APIs. And Intel EMA allows MSPs to remotely and securely connect to Intel AMT devices over the cloud, on devices both inside and outside the corporate firewall</w:t>
      </w:r>
      <w:r w:rsidRPr="00B200E6">
        <w:rPr>
          <w:rFonts w:cstheme="minorHAnsi"/>
          <w:b/>
          <w:bCs/>
          <w:color w:val="21326D" w:themeColor="accent1"/>
          <w:sz w:val="20"/>
          <w:szCs w:val="20"/>
          <w:lang w:val="en-GB"/>
        </w:rPr>
        <w:t>.</w:t>
      </w:r>
    </w:p>
    <w:p w14:paraId="4E388E6E" w14:textId="77777777" w:rsidR="00B200E6" w:rsidRDefault="00B200E6" w:rsidP="00B200E6">
      <w:pPr>
        <w:autoSpaceDE w:val="0"/>
        <w:autoSpaceDN w:val="0"/>
        <w:adjustRightInd w:val="0"/>
        <w:ind w:left="0"/>
        <w:rPr>
          <w:rFonts w:cstheme="minorHAnsi"/>
          <w:b/>
          <w:bCs/>
          <w:color w:val="21326D" w:themeColor="accent1"/>
          <w:sz w:val="20"/>
          <w:szCs w:val="20"/>
          <w:lang w:val="en-GB"/>
        </w:rPr>
      </w:pPr>
    </w:p>
    <w:p w14:paraId="4465CD54" w14:textId="4F63FB49" w:rsidR="00B200E6" w:rsidRDefault="00BD5ECE" w:rsidP="00B200E6">
      <w:pPr>
        <w:autoSpaceDE w:val="0"/>
        <w:autoSpaceDN w:val="0"/>
        <w:adjustRightInd w:val="0"/>
        <w:ind w:left="0"/>
        <w:rPr>
          <w:rFonts w:cstheme="minorHAnsi"/>
          <w:b/>
          <w:bCs/>
          <w:color w:val="21326D" w:themeColor="accent1"/>
          <w:sz w:val="20"/>
          <w:szCs w:val="20"/>
          <w:lang w:val="en-GB"/>
        </w:rPr>
      </w:pPr>
      <w:r w:rsidRPr="00BD5ECE">
        <w:rPr>
          <w:rFonts w:cstheme="minorHAnsi"/>
          <w:b/>
          <w:bCs/>
          <w:color w:val="21326D" w:themeColor="accent1"/>
          <w:sz w:val="20"/>
          <w:szCs w:val="20"/>
          <w:lang w:val="en-GB"/>
        </w:rPr>
        <w:t>4. I can already reach most systems through Automate</w:t>
      </w:r>
      <w:r w:rsidR="00B200E6" w:rsidRPr="00B200E6">
        <w:rPr>
          <w:rFonts w:cstheme="minorHAnsi"/>
          <w:b/>
          <w:bCs/>
          <w:color w:val="21326D" w:themeColor="accent1"/>
          <w:sz w:val="20"/>
          <w:szCs w:val="20"/>
          <w:lang w:val="en-GB"/>
        </w:rPr>
        <w:t>.</w:t>
      </w:r>
    </w:p>
    <w:p w14:paraId="1082F832" w14:textId="7B34A3D6" w:rsidR="00B200E6" w:rsidRPr="00BD5ECE" w:rsidRDefault="00BD5ECE" w:rsidP="00BD5ECE">
      <w:pPr>
        <w:autoSpaceDE w:val="0"/>
        <w:autoSpaceDN w:val="0"/>
        <w:adjustRightInd w:val="0"/>
        <w:ind w:left="0"/>
        <w:rPr>
          <w:rFonts w:cstheme="minorHAnsi"/>
          <w:color w:val="1A1D36" w:themeColor="accent4"/>
          <w:sz w:val="20"/>
          <w:szCs w:val="20"/>
          <w:lang w:val="en-GB"/>
        </w:rPr>
      </w:pPr>
      <w:r w:rsidRPr="00BD5ECE">
        <w:rPr>
          <w:rFonts w:cstheme="minorHAnsi"/>
          <w:color w:val="1A1D36" w:themeColor="accent4"/>
          <w:sz w:val="20"/>
          <w:szCs w:val="20"/>
          <w:lang w:val="en-GB"/>
        </w:rPr>
        <w:t xml:space="preserve">By joining together ConnectWise </w:t>
      </w:r>
      <w:proofErr w:type="spellStart"/>
      <w:r w:rsidRPr="00BD5ECE">
        <w:rPr>
          <w:rFonts w:cstheme="minorHAnsi"/>
          <w:color w:val="1A1D36" w:themeColor="accent4"/>
          <w:sz w:val="20"/>
          <w:szCs w:val="20"/>
          <w:lang w:val="en-GB"/>
        </w:rPr>
        <w:t>Automate’s</w:t>
      </w:r>
      <w:proofErr w:type="spellEnd"/>
      <w:r w:rsidRPr="00BD5ECE">
        <w:rPr>
          <w:rFonts w:cstheme="minorHAnsi"/>
          <w:color w:val="1A1D36" w:themeColor="accent4"/>
          <w:sz w:val="20"/>
          <w:szCs w:val="20"/>
          <w:lang w:val="en-GB"/>
        </w:rPr>
        <w:t xml:space="preserve"> proactive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BD5ECE">
        <w:rPr>
          <w:rFonts w:cstheme="minorHAnsi"/>
          <w:color w:val="1A1D36" w:themeColor="accent4"/>
          <w:sz w:val="20"/>
          <w:szCs w:val="20"/>
          <w:lang w:val="en-GB"/>
        </w:rPr>
        <w:t>approach to endpoint management with Intel EMA’s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BD5ECE">
        <w:rPr>
          <w:rFonts w:cstheme="minorHAnsi"/>
          <w:color w:val="1A1D36" w:themeColor="accent4"/>
          <w:sz w:val="20"/>
          <w:szCs w:val="20"/>
          <w:lang w:val="en-GB"/>
        </w:rPr>
        <w:t>ability to reach even headless systems—such as intelligent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BD5ECE">
        <w:rPr>
          <w:rFonts w:cstheme="minorHAnsi"/>
          <w:color w:val="1A1D36" w:themeColor="accent4"/>
          <w:sz w:val="20"/>
          <w:szCs w:val="20"/>
          <w:lang w:val="en-GB"/>
        </w:rPr>
        <w:t>vending machines and digital billboards—you can easily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BD5ECE">
        <w:rPr>
          <w:rFonts w:cstheme="minorHAnsi"/>
          <w:color w:val="1A1D36" w:themeColor="accent4"/>
          <w:sz w:val="20"/>
          <w:szCs w:val="20"/>
          <w:lang w:val="en-GB"/>
        </w:rPr>
        <w:t>manage more devices than ever</w:t>
      </w:r>
      <w:r w:rsidR="00B200E6" w:rsidRPr="00B200E6">
        <w:rPr>
          <w:rFonts w:cstheme="minorHAnsi"/>
          <w:b/>
          <w:bCs/>
          <w:color w:val="21326D" w:themeColor="accent1"/>
          <w:sz w:val="20"/>
          <w:szCs w:val="20"/>
          <w:lang w:val="en-GB"/>
        </w:rPr>
        <w:t>.</w:t>
      </w:r>
    </w:p>
    <w:p w14:paraId="1B26F50B" w14:textId="31220308" w:rsidR="00B75BAF" w:rsidRDefault="00B75BAF" w:rsidP="00B75BAF">
      <w:pPr>
        <w:autoSpaceDE w:val="0"/>
        <w:autoSpaceDN w:val="0"/>
        <w:adjustRightInd w:val="0"/>
        <w:ind w:left="0"/>
        <w:rPr>
          <w:rFonts w:cstheme="minorHAnsi"/>
          <w:b/>
          <w:bCs/>
          <w:color w:val="21326D" w:themeColor="accent1"/>
          <w:sz w:val="20"/>
          <w:szCs w:val="20"/>
          <w:lang w:val="en-GB"/>
        </w:rPr>
      </w:pPr>
      <w:r w:rsidRPr="00B75BAF">
        <w:rPr>
          <w:rFonts w:cstheme="minorHAnsi"/>
          <w:b/>
          <w:bCs/>
          <w:color w:val="21326D" w:themeColor="accent1"/>
          <w:sz w:val="20"/>
          <w:szCs w:val="20"/>
          <w:lang w:val="en-GB"/>
        </w:rPr>
        <w:t>5. Is the extra cost of an Intel® Core™ vPro® processor</w:t>
      </w:r>
      <w:r>
        <w:rPr>
          <w:rFonts w:cstheme="minorHAnsi"/>
          <w:b/>
          <w:bCs/>
          <w:color w:val="21326D" w:themeColor="accent1"/>
          <w:sz w:val="20"/>
          <w:szCs w:val="20"/>
          <w:lang w:val="en-GB"/>
        </w:rPr>
        <w:t xml:space="preserve"> </w:t>
      </w:r>
      <w:proofErr w:type="gramStart"/>
      <w:r w:rsidRPr="00B75BAF">
        <w:rPr>
          <w:rFonts w:cstheme="minorHAnsi"/>
          <w:b/>
          <w:bCs/>
          <w:color w:val="21326D" w:themeColor="accent1"/>
          <w:sz w:val="20"/>
          <w:szCs w:val="20"/>
          <w:lang w:val="en-GB"/>
        </w:rPr>
        <w:t>really worth it</w:t>
      </w:r>
      <w:proofErr w:type="gramEnd"/>
      <w:r w:rsidRPr="00B75BAF">
        <w:rPr>
          <w:rFonts w:cstheme="minorHAnsi"/>
          <w:b/>
          <w:bCs/>
          <w:color w:val="21326D" w:themeColor="accent1"/>
          <w:sz w:val="20"/>
          <w:szCs w:val="20"/>
          <w:lang w:val="en-GB"/>
        </w:rPr>
        <w:t>?</w:t>
      </w:r>
    </w:p>
    <w:p w14:paraId="5ACA3A2F" w14:textId="1C7620AA" w:rsidR="00B75BAF" w:rsidRDefault="00C42926" w:rsidP="00C42926">
      <w:pPr>
        <w:autoSpaceDE w:val="0"/>
        <w:autoSpaceDN w:val="0"/>
        <w:adjustRightInd w:val="0"/>
        <w:ind w:left="0"/>
        <w:rPr>
          <w:rFonts w:cstheme="minorHAnsi"/>
          <w:color w:val="1A1D36" w:themeColor="accent4"/>
          <w:sz w:val="20"/>
          <w:szCs w:val="20"/>
          <w:lang w:val="en-GB"/>
        </w:rPr>
      </w:pPr>
      <w:r w:rsidRPr="00C42926">
        <w:rPr>
          <w:rFonts w:cstheme="minorHAnsi"/>
          <w:color w:val="1A1D36" w:themeColor="accent4"/>
          <w:sz w:val="20"/>
          <w:szCs w:val="20"/>
          <w:lang w:val="en-GB"/>
        </w:rPr>
        <w:t>The short answer is yes—especially as 88% of employees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C42926">
        <w:rPr>
          <w:rFonts w:cstheme="minorHAnsi"/>
          <w:color w:val="1A1D36" w:themeColor="accent4"/>
          <w:sz w:val="20"/>
          <w:szCs w:val="20"/>
          <w:lang w:val="en-GB"/>
        </w:rPr>
        <w:t>are now working from home because of the pandemic.</w:t>
      </w:r>
      <w:r w:rsidRPr="00C42926">
        <w:rPr>
          <w:rFonts w:cstheme="minorHAnsi"/>
          <w:color w:val="1A1D36" w:themeColor="accent4"/>
          <w:sz w:val="20"/>
          <w:szCs w:val="20"/>
          <w:vertAlign w:val="superscript"/>
          <w:lang w:val="en-GB"/>
        </w:rPr>
        <w:t>3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C42926">
        <w:rPr>
          <w:rFonts w:cstheme="minorHAnsi"/>
          <w:color w:val="1A1D36" w:themeColor="accent4"/>
          <w:sz w:val="20"/>
          <w:szCs w:val="20"/>
          <w:lang w:val="en-GB"/>
        </w:rPr>
        <w:t xml:space="preserve">By joining together ConnectWise </w:t>
      </w:r>
      <w:proofErr w:type="spellStart"/>
      <w:r w:rsidRPr="00C42926">
        <w:rPr>
          <w:rFonts w:cstheme="minorHAnsi"/>
          <w:color w:val="1A1D36" w:themeColor="accent4"/>
          <w:sz w:val="20"/>
          <w:szCs w:val="20"/>
          <w:lang w:val="en-GB"/>
        </w:rPr>
        <w:t>Automate’s</w:t>
      </w:r>
      <w:proofErr w:type="spellEnd"/>
      <w:r w:rsidRPr="00C42926">
        <w:rPr>
          <w:rFonts w:cstheme="minorHAnsi"/>
          <w:color w:val="1A1D36" w:themeColor="accent4"/>
          <w:sz w:val="20"/>
          <w:szCs w:val="20"/>
          <w:lang w:val="en-GB"/>
        </w:rPr>
        <w:t xml:space="preserve"> proactive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C42926">
        <w:rPr>
          <w:rFonts w:cstheme="minorHAnsi"/>
          <w:color w:val="1A1D36" w:themeColor="accent4"/>
          <w:sz w:val="20"/>
          <w:szCs w:val="20"/>
          <w:lang w:val="en-GB"/>
        </w:rPr>
        <w:t>approach to endpoint management with Intel EMA’s ability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C42926">
        <w:rPr>
          <w:rFonts w:cstheme="minorHAnsi"/>
          <w:color w:val="1A1D36" w:themeColor="accent4"/>
          <w:sz w:val="20"/>
          <w:szCs w:val="20"/>
          <w:lang w:val="en-GB"/>
        </w:rPr>
        <w:t>to reach systems outside corporate firewalls, you can keep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C42926">
        <w:rPr>
          <w:rFonts w:cstheme="minorHAnsi"/>
          <w:color w:val="1A1D36" w:themeColor="accent4"/>
          <w:sz w:val="20"/>
          <w:szCs w:val="20"/>
          <w:lang w:val="en-GB"/>
        </w:rPr>
        <w:t>your clients productive.</w:t>
      </w:r>
    </w:p>
    <w:p w14:paraId="76274C4A" w14:textId="77777777" w:rsidR="001705BD" w:rsidRDefault="001705BD" w:rsidP="00C42926">
      <w:pPr>
        <w:autoSpaceDE w:val="0"/>
        <w:autoSpaceDN w:val="0"/>
        <w:adjustRightInd w:val="0"/>
        <w:ind w:left="0"/>
        <w:rPr>
          <w:rFonts w:cstheme="minorHAnsi"/>
          <w:color w:val="1A1D36" w:themeColor="accent4"/>
          <w:sz w:val="20"/>
          <w:szCs w:val="20"/>
          <w:lang w:val="en-GB"/>
        </w:rPr>
      </w:pPr>
    </w:p>
    <w:p w14:paraId="72DA4FCA" w14:textId="77777777" w:rsidR="001705BD" w:rsidRDefault="001705BD" w:rsidP="001705BD">
      <w:pPr>
        <w:autoSpaceDE w:val="0"/>
        <w:autoSpaceDN w:val="0"/>
        <w:adjustRightInd w:val="0"/>
        <w:ind w:left="0"/>
        <w:rPr>
          <w:rFonts w:cstheme="minorHAnsi"/>
          <w:b/>
          <w:bCs/>
          <w:color w:val="21326D" w:themeColor="accent1"/>
          <w:sz w:val="20"/>
          <w:szCs w:val="20"/>
          <w:lang w:val="en-GB"/>
        </w:rPr>
      </w:pPr>
      <w:r w:rsidRPr="001705BD">
        <w:rPr>
          <w:rFonts w:cstheme="minorHAnsi"/>
          <w:b/>
          <w:bCs/>
          <w:color w:val="21326D" w:themeColor="accent1"/>
          <w:sz w:val="20"/>
          <w:szCs w:val="20"/>
          <w:lang w:val="en-GB"/>
        </w:rPr>
        <w:t>6. Will this increase value for my customers?</w:t>
      </w:r>
    </w:p>
    <w:p w14:paraId="703B0AB7" w14:textId="6842C988" w:rsidR="001705BD" w:rsidRPr="00C42926" w:rsidRDefault="004D38B3" w:rsidP="004D38B3">
      <w:pPr>
        <w:autoSpaceDE w:val="0"/>
        <w:autoSpaceDN w:val="0"/>
        <w:adjustRightInd w:val="0"/>
        <w:ind w:left="0"/>
        <w:rPr>
          <w:rFonts w:cstheme="minorHAnsi"/>
          <w:color w:val="1A1D36" w:themeColor="accent4"/>
          <w:sz w:val="20"/>
          <w:szCs w:val="20"/>
          <w:lang w:val="en-GB"/>
        </w:rPr>
      </w:pPr>
      <w:r w:rsidRPr="004D38B3">
        <w:rPr>
          <w:rFonts w:cstheme="minorHAnsi"/>
          <w:color w:val="1A1D36" w:themeColor="accent4"/>
          <w:sz w:val="20"/>
          <w:szCs w:val="20"/>
          <w:lang w:val="en-GB"/>
        </w:rPr>
        <w:t>ConnectWise Automate lets your technicians solve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4D38B3">
        <w:rPr>
          <w:rFonts w:cstheme="minorHAnsi"/>
          <w:color w:val="1A1D36" w:themeColor="accent4"/>
          <w:sz w:val="20"/>
          <w:szCs w:val="20"/>
          <w:lang w:val="en-GB"/>
        </w:rPr>
        <w:t>in-the-moment issues faster without extra clicks. And,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4D38B3">
        <w:rPr>
          <w:rFonts w:cstheme="minorHAnsi"/>
          <w:color w:val="1A1D36" w:themeColor="accent4"/>
          <w:sz w:val="20"/>
          <w:szCs w:val="20"/>
          <w:lang w:val="en-GB"/>
        </w:rPr>
        <w:t>coupled with Intel EMA’s Client Initiated Remote Access,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4D38B3">
        <w:rPr>
          <w:rFonts w:cstheme="minorHAnsi"/>
          <w:color w:val="1A1D36" w:themeColor="accent4"/>
          <w:sz w:val="20"/>
          <w:szCs w:val="20"/>
          <w:lang w:val="en-GB"/>
        </w:rPr>
        <w:t>you can solve problems without exposing their ports or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4D38B3">
        <w:rPr>
          <w:rFonts w:cstheme="minorHAnsi"/>
          <w:color w:val="1A1D36" w:themeColor="accent4"/>
          <w:sz w:val="20"/>
          <w:szCs w:val="20"/>
          <w:lang w:val="en-GB"/>
        </w:rPr>
        <w:t>data whether your customers are sitting at home or in a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4D38B3">
        <w:rPr>
          <w:rFonts w:cstheme="minorHAnsi"/>
          <w:color w:val="1A1D36" w:themeColor="accent4"/>
          <w:sz w:val="20"/>
          <w:szCs w:val="20"/>
          <w:lang w:val="en-GB"/>
        </w:rPr>
        <w:t>coffee shop</w:t>
      </w:r>
      <w:r w:rsidR="001705BD" w:rsidRPr="00C42926">
        <w:rPr>
          <w:rFonts w:cstheme="minorHAnsi"/>
          <w:color w:val="1A1D36" w:themeColor="accent4"/>
          <w:sz w:val="20"/>
          <w:szCs w:val="20"/>
          <w:lang w:val="en-GB"/>
        </w:rPr>
        <w:t>.</w:t>
      </w:r>
    </w:p>
    <w:p w14:paraId="7F822392" w14:textId="77777777" w:rsidR="001705BD" w:rsidRDefault="001705BD" w:rsidP="00C42926">
      <w:pPr>
        <w:autoSpaceDE w:val="0"/>
        <w:autoSpaceDN w:val="0"/>
        <w:adjustRightInd w:val="0"/>
        <w:ind w:left="0"/>
        <w:rPr>
          <w:rFonts w:cstheme="minorHAnsi"/>
          <w:color w:val="1A1D36" w:themeColor="accent4"/>
          <w:sz w:val="20"/>
          <w:szCs w:val="20"/>
          <w:lang w:val="en-GB"/>
        </w:rPr>
      </w:pPr>
    </w:p>
    <w:p w14:paraId="544EAAEE" w14:textId="77777777" w:rsidR="00060CB5" w:rsidRDefault="00060CB5" w:rsidP="004D38B3">
      <w:pPr>
        <w:autoSpaceDE w:val="0"/>
        <w:autoSpaceDN w:val="0"/>
        <w:adjustRightInd w:val="0"/>
        <w:ind w:left="0"/>
        <w:rPr>
          <w:rFonts w:cstheme="minorHAnsi"/>
          <w:b/>
          <w:bCs/>
          <w:color w:val="21326D" w:themeColor="accent1"/>
          <w:sz w:val="20"/>
          <w:szCs w:val="20"/>
          <w:lang w:val="en-GB"/>
        </w:rPr>
      </w:pPr>
      <w:r w:rsidRPr="00060CB5">
        <w:rPr>
          <w:rFonts w:cstheme="minorHAnsi"/>
          <w:b/>
          <w:bCs/>
          <w:color w:val="21326D" w:themeColor="accent1"/>
          <w:sz w:val="20"/>
          <w:szCs w:val="20"/>
          <w:lang w:val="en-GB"/>
        </w:rPr>
        <w:t>7. Can this increase employee satisfaction?</w:t>
      </w:r>
    </w:p>
    <w:p w14:paraId="7CF607AD" w14:textId="1D3A8D97" w:rsidR="004D38B3" w:rsidRDefault="00060CB5" w:rsidP="00060CB5">
      <w:pPr>
        <w:autoSpaceDE w:val="0"/>
        <w:autoSpaceDN w:val="0"/>
        <w:adjustRightInd w:val="0"/>
        <w:ind w:left="0"/>
        <w:rPr>
          <w:rFonts w:cstheme="minorHAnsi"/>
          <w:color w:val="1A1D36" w:themeColor="accent4"/>
          <w:sz w:val="20"/>
          <w:szCs w:val="20"/>
          <w:lang w:val="en-GB"/>
        </w:rPr>
      </w:pPr>
      <w:r w:rsidRPr="00060CB5">
        <w:rPr>
          <w:rFonts w:cstheme="minorHAnsi"/>
          <w:color w:val="1A1D36" w:themeColor="accent4"/>
          <w:sz w:val="20"/>
          <w:szCs w:val="20"/>
          <w:lang w:val="en-GB"/>
        </w:rPr>
        <w:t>By using ConnectWise Automate to automate technical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060CB5">
        <w:rPr>
          <w:rFonts w:cstheme="minorHAnsi"/>
          <w:color w:val="1A1D36" w:themeColor="accent4"/>
          <w:sz w:val="20"/>
          <w:szCs w:val="20"/>
          <w:lang w:val="en-GB"/>
        </w:rPr>
        <w:t>tasks and decrease service delivery time and integrating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060CB5">
        <w:rPr>
          <w:rFonts w:cstheme="minorHAnsi"/>
          <w:color w:val="1A1D36" w:themeColor="accent4"/>
          <w:sz w:val="20"/>
          <w:szCs w:val="20"/>
          <w:lang w:val="en-GB"/>
        </w:rPr>
        <w:t>it with Intel EMA, your technicians can spend less time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060CB5">
        <w:rPr>
          <w:rFonts w:cstheme="minorHAnsi"/>
          <w:color w:val="1A1D36" w:themeColor="accent4"/>
          <w:sz w:val="20"/>
          <w:szCs w:val="20"/>
          <w:lang w:val="en-GB"/>
        </w:rPr>
        <w:t>troubleshooting and more time on strategic projects that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060CB5">
        <w:rPr>
          <w:rFonts w:cstheme="minorHAnsi"/>
          <w:color w:val="1A1D36" w:themeColor="accent4"/>
          <w:sz w:val="20"/>
          <w:szCs w:val="20"/>
          <w:lang w:val="en-GB"/>
        </w:rPr>
        <w:t>increase their satisfaction and your bottom line.</w:t>
      </w:r>
    </w:p>
    <w:p w14:paraId="419E26DF" w14:textId="77777777" w:rsidR="002F1DA1" w:rsidRDefault="002F1DA1" w:rsidP="00060CB5">
      <w:pPr>
        <w:autoSpaceDE w:val="0"/>
        <w:autoSpaceDN w:val="0"/>
        <w:adjustRightInd w:val="0"/>
        <w:ind w:left="0"/>
        <w:rPr>
          <w:rFonts w:cstheme="minorHAnsi"/>
          <w:color w:val="1A1D36" w:themeColor="accent4"/>
          <w:sz w:val="20"/>
          <w:szCs w:val="20"/>
          <w:lang w:val="en-GB"/>
        </w:rPr>
      </w:pPr>
    </w:p>
    <w:p w14:paraId="0584E580" w14:textId="344B7915" w:rsidR="002F1DA1" w:rsidRDefault="002F1DA1" w:rsidP="002F1DA1">
      <w:pPr>
        <w:autoSpaceDE w:val="0"/>
        <w:autoSpaceDN w:val="0"/>
        <w:adjustRightInd w:val="0"/>
        <w:ind w:left="0"/>
        <w:rPr>
          <w:rFonts w:cstheme="minorHAnsi"/>
          <w:b/>
          <w:bCs/>
          <w:color w:val="21326D" w:themeColor="accent1"/>
          <w:sz w:val="20"/>
          <w:szCs w:val="20"/>
          <w:lang w:val="en-GB"/>
        </w:rPr>
      </w:pPr>
      <w:r w:rsidRPr="002F1DA1">
        <w:rPr>
          <w:rFonts w:cstheme="minorHAnsi"/>
          <w:b/>
          <w:bCs/>
          <w:color w:val="21326D" w:themeColor="accent1"/>
          <w:sz w:val="20"/>
          <w:szCs w:val="20"/>
          <w:lang w:val="en-GB"/>
        </w:rPr>
        <w:t>8. I don’t know that we need cloud-based</w:t>
      </w:r>
      <w:r>
        <w:rPr>
          <w:rFonts w:cstheme="minorHAnsi"/>
          <w:b/>
          <w:bCs/>
          <w:color w:val="21326D" w:themeColor="accent1"/>
          <w:sz w:val="20"/>
          <w:szCs w:val="20"/>
          <w:lang w:val="en-GB"/>
        </w:rPr>
        <w:t xml:space="preserve"> </w:t>
      </w:r>
      <w:r w:rsidRPr="002F1DA1">
        <w:rPr>
          <w:rFonts w:cstheme="minorHAnsi"/>
          <w:b/>
          <w:bCs/>
          <w:color w:val="21326D" w:themeColor="accent1"/>
          <w:sz w:val="20"/>
          <w:szCs w:val="20"/>
          <w:lang w:val="en-GB"/>
        </w:rPr>
        <w:t>management tools.</w:t>
      </w:r>
    </w:p>
    <w:p w14:paraId="141238D6" w14:textId="77777777" w:rsidR="002226F8" w:rsidRDefault="002226F8" w:rsidP="002226F8">
      <w:pPr>
        <w:autoSpaceDE w:val="0"/>
        <w:autoSpaceDN w:val="0"/>
        <w:adjustRightInd w:val="0"/>
        <w:ind w:left="0"/>
        <w:rPr>
          <w:rFonts w:cstheme="minorHAnsi"/>
          <w:color w:val="1A1D36" w:themeColor="accent4"/>
          <w:sz w:val="20"/>
          <w:szCs w:val="20"/>
          <w:lang w:val="en-GB"/>
        </w:rPr>
        <w:sectPr w:rsidR="002226F8" w:rsidSect="002226F8">
          <w:type w:val="continuous"/>
          <w:pgSz w:w="12240" w:h="15840"/>
          <w:pgMar w:top="720" w:right="720" w:bottom="990" w:left="900" w:header="850" w:footer="567" w:gutter="0"/>
          <w:cols w:num="2" w:space="720"/>
          <w:docGrid w:linePitch="360"/>
        </w:sectPr>
      </w:pPr>
      <w:r w:rsidRPr="002226F8">
        <w:rPr>
          <w:rFonts w:cstheme="minorHAnsi"/>
          <w:color w:val="1A1D36" w:themeColor="accent4"/>
          <w:sz w:val="20"/>
          <w:szCs w:val="20"/>
          <w:lang w:val="en-GB"/>
        </w:rPr>
        <w:t>Even if all your clients are local and you never roll a truck,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2226F8">
        <w:rPr>
          <w:rFonts w:cstheme="minorHAnsi"/>
          <w:color w:val="1A1D36" w:themeColor="accent4"/>
          <w:sz w:val="20"/>
          <w:szCs w:val="20"/>
          <w:lang w:val="en-GB"/>
        </w:rPr>
        <w:t>Intel EMA has multi-tenant capabilities that can allow you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2226F8">
        <w:rPr>
          <w:rFonts w:cstheme="minorHAnsi"/>
          <w:color w:val="1A1D36" w:themeColor="accent4"/>
          <w:sz w:val="20"/>
          <w:szCs w:val="20"/>
          <w:lang w:val="en-GB"/>
        </w:rPr>
        <w:t>to separate out support for different clients, or business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2226F8">
        <w:rPr>
          <w:rFonts w:cstheme="minorHAnsi"/>
          <w:color w:val="1A1D36" w:themeColor="accent4"/>
          <w:sz w:val="20"/>
          <w:szCs w:val="20"/>
          <w:lang w:val="en-GB"/>
        </w:rPr>
        <w:t>units within those clients. It also allows you to maintain a</w:t>
      </w:r>
      <w:r>
        <w:rPr>
          <w:rFonts w:cstheme="minorHAnsi"/>
          <w:color w:val="1A1D36" w:themeColor="accent4"/>
          <w:sz w:val="20"/>
          <w:szCs w:val="20"/>
          <w:lang w:val="en-GB"/>
        </w:rPr>
        <w:t xml:space="preserve"> </w:t>
      </w:r>
      <w:r w:rsidRPr="002226F8">
        <w:rPr>
          <w:rFonts w:cstheme="minorHAnsi"/>
          <w:color w:val="1A1D36" w:themeColor="accent4"/>
          <w:sz w:val="20"/>
          <w:szCs w:val="20"/>
          <w:lang w:val="en-GB"/>
        </w:rPr>
        <w:t>single Intel EMA instance for all your clients.</w:t>
      </w:r>
    </w:p>
    <w:p w14:paraId="443D90E4" w14:textId="77777777" w:rsidR="00F16FC1" w:rsidRDefault="00F16FC1" w:rsidP="003E7321">
      <w:pPr>
        <w:autoSpaceDE w:val="0"/>
        <w:autoSpaceDN w:val="0"/>
        <w:adjustRightInd w:val="0"/>
        <w:spacing w:line="280" w:lineRule="exact"/>
        <w:ind w:left="0"/>
        <w:rPr>
          <w:rFonts w:cstheme="minorHAnsi"/>
          <w:color w:val="1A1D36" w:themeColor="accent4"/>
          <w:sz w:val="20"/>
          <w:szCs w:val="20"/>
          <w:lang w:val="en-GB"/>
        </w:rPr>
      </w:pPr>
    </w:p>
    <w:p w14:paraId="33CA70AC" w14:textId="64CA697B" w:rsidR="003E7321" w:rsidRDefault="003E7321" w:rsidP="00F16FC1">
      <w:pPr>
        <w:autoSpaceDE w:val="0"/>
        <w:autoSpaceDN w:val="0"/>
        <w:adjustRightInd w:val="0"/>
        <w:spacing w:line="240" w:lineRule="exact"/>
        <w:ind w:left="0"/>
        <w:rPr>
          <w:rFonts w:ascii="Calibri" w:hAnsi="Calibri" w:cs="Calibri"/>
          <w:color w:val="1A1D36" w:themeColor="accent4"/>
          <w:sz w:val="24"/>
          <w:lang w:val="en-GB"/>
        </w:rPr>
      </w:pPr>
      <w:r w:rsidRPr="003E7321">
        <w:rPr>
          <w:rFonts w:ascii="Calibri" w:hAnsi="Calibri" w:cs="Calibri"/>
          <w:color w:val="1A1D36" w:themeColor="accent4"/>
          <w:sz w:val="24"/>
          <w:lang w:val="en-GB"/>
        </w:rPr>
        <w:t>Ready to learn more?</w:t>
      </w:r>
    </w:p>
    <w:p w14:paraId="22526492" w14:textId="7B7E9E94" w:rsidR="001B2C37" w:rsidRPr="003E7321" w:rsidRDefault="003E7321" w:rsidP="003E7321">
      <w:pPr>
        <w:autoSpaceDE w:val="0"/>
        <w:autoSpaceDN w:val="0"/>
        <w:adjustRightInd w:val="0"/>
        <w:spacing w:line="280" w:lineRule="exact"/>
        <w:ind w:left="0"/>
        <w:rPr>
          <w:rFonts w:ascii="Calibri" w:hAnsi="Calibri" w:cs="Calibri"/>
          <w:color w:val="9DB256" w:themeColor="accent3"/>
          <w:sz w:val="24"/>
          <w:lang w:val="en-GB"/>
        </w:rPr>
      </w:pPr>
      <w:r w:rsidRPr="003E7321">
        <w:rPr>
          <w:rFonts w:ascii="Calibri" w:hAnsi="Calibri" w:cs="Calibri"/>
          <w:color w:val="9DB256" w:themeColor="accent3"/>
          <w:sz w:val="24"/>
          <w:lang w:val="en-GB"/>
        </w:rPr>
        <w:t>Visit msp.intel.com/</w:t>
      </w:r>
      <w:proofErr w:type="spellStart"/>
      <w:r w:rsidRPr="003E7321">
        <w:rPr>
          <w:rFonts w:ascii="Calibri" w:hAnsi="Calibri" w:cs="Calibri"/>
          <w:color w:val="9DB256" w:themeColor="accent3"/>
          <w:sz w:val="24"/>
          <w:lang w:val="en-GB"/>
        </w:rPr>
        <w:t>connectwiseautomatenavigator</w:t>
      </w:r>
      <w:proofErr w:type="spellEnd"/>
      <w:r>
        <w:rPr>
          <w:rFonts w:ascii="Calibri" w:hAnsi="Calibri" w:cs="Calibri"/>
          <w:color w:val="9DB256" w:themeColor="accent3"/>
          <w:sz w:val="24"/>
          <w:lang w:val="en-GB"/>
        </w:rPr>
        <w:t xml:space="preserve"> </w:t>
      </w:r>
      <w:r w:rsidRPr="003E7321">
        <w:rPr>
          <w:rFonts w:ascii="Calibri" w:hAnsi="Calibri" w:cs="Calibri"/>
          <w:color w:val="9DB256" w:themeColor="accent3"/>
          <w:sz w:val="24"/>
          <w:lang w:val="en-GB"/>
        </w:rPr>
        <w:t>for step-by-step provisioning instructions.</w:t>
      </w:r>
    </w:p>
    <w:p w14:paraId="2BEFB5D4" w14:textId="461E0AE0" w:rsidR="0034263C" w:rsidRDefault="0034263C" w:rsidP="00F16FC1">
      <w:pPr>
        <w:autoSpaceDE w:val="0"/>
        <w:autoSpaceDN w:val="0"/>
        <w:adjustRightInd w:val="0"/>
        <w:spacing w:line="160" w:lineRule="exact"/>
        <w:ind w:left="0"/>
        <w:rPr>
          <w:rFonts w:ascii="Calibri" w:hAnsi="Calibri" w:cs="Calibri"/>
          <w:i/>
          <w:iCs/>
          <w:color w:val="1A1D36" w:themeColor="accent4"/>
          <w:sz w:val="13"/>
          <w:szCs w:val="13"/>
          <w:lang w:val="en-GB"/>
        </w:rPr>
      </w:pPr>
    </w:p>
    <w:p w14:paraId="2CE55C00" w14:textId="57E1C8F0" w:rsidR="00F16FC1" w:rsidRPr="00F16FC1" w:rsidRDefault="00F16FC1" w:rsidP="00F16FC1">
      <w:pPr>
        <w:autoSpaceDE w:val="0"/>
        <w:autoSpaceDN w:val="0"/>
        <w:adjustRightInd w:val="0"/>
        <w:spacing w:before="60" w:line="140" w:lineRule="exact"/>
        <w:ind w:left="0"/>
        <w:rPr>
          <w:rFonts w:cstheme="minorHAnsi"/>
          <w:i/>
          <w:iCs/>
          <w:color w:val="1A1D36" w:themeColor="accent4"/>
          <w:sz w:val="13"/>
          <w:szCs w:val="13"/>
          <w:lang w:val="en-GB"/>
        </w:rPr>
      </w:pPr>
      <w:r w:rsidRPr="00F16FC1">
        <w:rPr>
          <w:rFonts w:cstheme="minorHAnsi"/>
          <w:i/>
          <w:iCs/>
          <w:color w:val="1A1D36" w:themeColor="accent4"/>
          <w:sz w:val="13"/>
          <w:szCs w:val="13"/>
          <w:vertAlign w:val="superscript"/>
          <w:lang w:val="en-GB"/>
        </w:rPr>
        <w:t>1</w:t>
      </w:r>
      <w:r w:rsidRPr="00F16FC1">
        <w:rPr>
          <w:rFonts w:cstheme="minorHAnsi"/>
          <w:i/>
          <w:iCs/>
          <w:color w:val="1A1D36" w:themeColor="accent4"/>
          <w:sz w:val="13"/>
          <w:szCs w:val="13"/>
          <w:lang w:val="en-GB"/>
        </w:rPr>
        <w:t xml:space="preserve"> “The Total Economic Impact™ of the Intel vPro® platform,” a study commissioned by Intel and conducted by Forrester Consulting (December 2018).</w:t>
      </w:r>
    </w:p>
    <w:p w14:paraId="760736B3" w14:textId="1336F48F" w:rsidR="00F16FC1" w:rsidRPr="00F16FC1" w:rsidRDefault="00F16FC1" w:rsidP="00F16FC1">
      <w:pPr>
        <w:autoSpaceDE w:val="0"/>
        <w:autoSpaceDN w:val="0"/>
        <w:adjustRightInd w:val="0"/>
        <w:spacing w:line="140" w:lineRule="exact"/>
        <w:ind w:left="0"/>
        <w:rPr>
          <w:rFonts w:cstheme="minorHAnsi"/>
          <w:i/>
          <w:iCs/>
          <w:color w:val="1A1D36" w:themeColor="accent4"/>
          <w:sz w:val="13"/>
          <w:szCs w:val="13"/>
          <w:lang w:val="en-GB"/>
        </w:rPr>
      </w:pPr>
      <w:r w:rsidRPr="00F16FC1">
        <w:rPr>
          <w:rFonts w:cstheme="minorHAnsi"/>
          <w:i/>
          <w:iCs/>
          <w:color w:val="1A1D36" w:themeColor="accent4"/>
          <w:sz w:val="13"/>
          <w:szCs w:val="13"/>
          <w:lang w:val="en-GB"/>
        </w:rPr>
        <w:t>Savings that other organizations will receive will vary based on a variety of factors, including size and baseline level of security, manageability,</w:t>
      </w:r>
    </w:p>
    <w:p w14:paraId="0DCA74E8" w14:textId="0619513A" w:rsidR="00F16FC1" w:rsidRPr="00F16FC1" w:rsidRDefault="00F16FC1" w:rsidP="00F16FC1">
      <w:pPr>
        <w:autoSpaceDE w:val="0"/>
        <w:autoSpaceDN w:val="0"/>
        <w:adjustRightInd w:val="0"/>
        <w:spacing w:line="140" w:lineRule="exact"/>
        <w:ind w:left="0"/>
        <w:rPr>
          <w:rFonts w:cstheme="minorHAnsi"/>
          <w:i/>
          <w:iCs/>
          <w:color w:val="1A1D36" w:themeColor="accent4"/>
          <w:sz w:val="13"/>
          <w:szCs w:val="13"/>
          <w:lang w:val="en-GB"/>
        </w:rPr>
      </w:pPr>
      <w:r w:rsidRPr="00F16FC1">
        <w:rPr>
          <w:rFonts w:cstheme="minorHAnsi"/>
          <w:i/>
          <w:iCs/>
          <w:color w:val="1A1D36" w:themeColor="accent4"/>
          <w:sz w:val="13"/>
          <w:szCs w:val="13"/>
          <w:lang w:val="en-GB"/>
        </w:rPr>
        <w:t>and productivity before the business switched to the Intel vPro® platform. Consult other sources and use information specific to your organization</w:t>
      </w:r>
    </w:p>
    <w:p w14:paraId="2AF38FC5" w14:textId="2892A177" w:rsidR="00F16FC1" w:rsidRPr="00F16FC1" w:rsidRDefault="00F16FC1" w:rsidP="00F16FC1">
      <w:pPr>
        <w:autoSpaceDE w:val="0"/>
        <w:autoSpaceDN w:val="0"/>
        <w:adjustRightInd w:val="0"/>
        <w:spacing w:line="140" w:lineRule="exact"/>
        <w:ind w:left="0"/>
        <w:rPr>
          <w:rFonts w:cstheme="minorHAnsi"/>
          <w:i/>
          <w:iCs/>
          <w:color w:val="1A1D36" w:themeColor="accent4"/>
          <w:sz w:val="13"/>
          <w:szCs w:val="13"/>
          <w:lang w:val="en-GB"/>
        </w:rPr>
      </w:pPr>
      <w:r w:rsidRPr="00F16FC1">
        <w:rPr>
          <w:rFonts w:cstheme="minorHAnsi"/>
          <w:i/>
          <w:iCs/>
          <w:color w:val="1A1D36" w:themeColor="accent4"/>
          <w:sz w:val="13"/>
          <w:szCs w:val="13"/>
          <w:lang w:val="en-GB"/>
        </w:rPr>
        <w:t>to determine benefits for your organization. Read the full study at intel.com/</w:t>
      </w:r>
      <w:proofErr w:type="spellStart"/>
      <w:r w:rsidRPr="00F16FC1">
        <w:rPr>
          <w:rFonts w:cstheme="minorHAnsi"/>
          <w:i/>
          <w:iCs/>
          <w:color w:val="1A1D36" w:themeColor="accent4"/>
          <w:sz w:val="13"/>
          <w:szCs w:val="13"/>
          <w:lang w:val="en-GB"/>
        </w:rPr>
        <w:t>vProPlatformTEI</w:t>
      </w:r>
      <w:proofErr w:type="spellEnd"/>
      <w:r w:rsidRPr="00F16FC1">
        <w:rPr>
          <w:rFonts w:cstheme="minorHAnsi"/>
          <w:i/>
          <w:iCs/>
          <w:color w:val="1A1D36" w:themeColor="accent4"/>
          <w:sz w:val="13"/>
          <w:szCs w:val="13"/>
          <w:lang w:val="en-GB"/>
        </w:rPr>
        <w:t>. Your costs and results may vary.</w:t>
      </w:r>
    </w:p>
    <w:p w14:paraId="5CDF47D7" w14:textId="099417A2" w:rsidR="00F16FC1" w:rsidRPr="00F16FC1" w:rsidRDefault="00F16FC1" w:rsidP="00F16FC1">
      <w:pPr>
        <w:autoSpaceDE w:val="0"/>
        <w:autoSpaceDN w:val="0"/>
        <w:adjustRightInd w:val="0"/>
        <w:spacing w:line="140" w:lineRule="exact"/>
        <w:ind w:left="0"/>
        <w:rPr>
          <w:rFonts w:cstheme="minorHAnsi"/>
          <w:i/>
          <w:iCs/>
          <w:color w:val="1A1D36" w:themeColor="accent4"/>
          <w:sz w:val="13"/>
          <w:szCs w:val="13"/>
          <w:lang w:val="en-GB"/>
        </w:rPr>
      </w:pPr>
      <w:r w:rsidRPr="003F2620">
        <w:rPr>
          <w:b/>
          <w:bCs/>
          <w:noProof/>
          <w:color w:val="1A1D36" w:themeColor="accent4"/>
          <w:sz w:val="20"/>
          <w:szCs w:val="20"/>
          <w:vertAlign w:val="superscript"/>
        </w:rPr>
        <w:drawing>
          <wp:anchor distT="0" distB="0" distL="114300" distR="114300" simplePos="0" relativeHeight="251658240" behindDoc="1" locked="0" layoutInCell="1" allowOverlap="1" wp14:anchorId="3F2A055D" wp14:editId="63702D0B">
            <wp:simplePos x="0" y="0"/>
            <wp:positionH relativeFrom="column">
              <wp:posOffset>5818505</wp:posOffset>
            </wp:positionH>
            <wp:positionV relativeFrom="paragraph">
              <wp:posOffset>38929</wp:posOffset>
            </wp:positionV>
            <wp:extent cx="862215" cy="349553"/>
            <wp:effectExtent l="0" t="0" r="1905" b="635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215" cy="349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FC1">
        <w:rPr>
          <w:rFonts w:cstheme="minorHAnsi"/>
          <w:i/>
          <w:iCs/>
          <w:color w:val="1A1D36" w:themeColor="accent4"/>
          <w:sz w:val="13"/>
          <w:szCs w:val="13"/>
          <w:vertAlign w:val="superscript"/>
          <w:lang w:val="en-GB"/>
        </w:rPr>
        <w:t>2</w:t>
      </w:r>
      <w:r w:rsidRPr="00F16FC1">
        <w:rPr>
          <w:rFonts w:cstheme="minorHAnsi"/>
          <w:i/>
          <w:iCs/>
          <w:color w:val="1A1D36" w:themeColor="accent4"/>
          <w:sz w:val="13"/>
          <w:szCs w:val="13"/>
          <w:lang w:val="en-GB"/>
        </w:rPr>
        <w:t xml:space="preserve"> Ibid</w:t>
      </w:r>
    </w:p>
    <w:p w14:paraId="7CD3E3AF" w14:textId="77777777" w:rsidR="00F16FC1" w:rsidRPr="00F16FC1" w:rsidRDefault="00F16FC1" w:rsidP="00F16FC1">
      <w:pPr>
        <w:autoSpaceDE w:val="0"/>
        <w:autoSpaceDN w:val="0"/>
        <w:adjustRightInd w:val="0"/>
        <w:spacing w:line="140" w:lineRule="exact"/>
        <w:ind w:left="0"/>
        <w:rPr>
          <w:rFonts w:cstheme="minorHAnsi"/>
          <w:i/>
          <w:iCs/>
          <w:color w:val="1A1D36" w:themeColor="accent4"/>
          <w:sz w:val="13"/>
          <w:szCs w:val="13"/>
          <w:lang w:val="en-GB"/>
        </w:rPr>
      </w:pPr>
      <w:r w:rsidRPr="00F16FC1">
        <w:rPr>
          <w:rFonts w:cstheme="minorHAnsi"/>
          <w:i/>
          <w:iCs/>
          <w:color w:val="1A1D36" w:themeColor="accent4"/>
          <w:sz w:val="13"/>
          <w:szCs w:val="13"/>
          <w:vertAlign w:val="superscript"/>
          <w:lang w:val="en-GB"/>
        </w:rPr>
        <w:t>3</w:t>
      </w:r>
      <w:r w:rsidRPr="00F16FC1">
        <w:rPr>
          <w:rFonts w:cstheme="minorHAnsi"/>
          <w:i/>
          <w:iCs/>
          <w:color w:val="1A1D36" w:themeColor="accent4"/>
          <w:sz w:val="13"/>
          <w:szCs w:val="13"/>
          <w:lang w:val="en-GB"/>
        </w:rPr>
        <w:t xml:space="preserve"> 2020 Global-Work-from-Home-Experience-Survey-Report. Read the full report.</w:t>
      </w:r>
    </w:p>
    <w:p w14:paraId="67D2B5F2" w14:textId="77777777" w:rsidR="00F16FC1" w:rsidRPr="00F16FC1" w:rsidRDefault="00F16FC1" w:rsidP="00F16FC1">
      <w:pPr>
        <w:autoSpaceDE w:val="0"/>
        <w:autoSpaceDN w:val="0"/>
        <w:adjustRightInd w:val="0"/>
        <w:spacing w:line="140" w:lineRule="exact"/>
        <w:ind w:left="0"/>
        <w:rPr>
          <w:rFonts w:cstheme="minorHAnsi"/>
          <w:i/>
          <w:iCs/>
          <w:color w:val="1A1D36" w:themeColor="accent4"/>
          <w:sz w:val="13"/>
          <w:szCs w:val="13"/>
          <w:lang w:val="en-GB"/>
        </w:rPr>
      </w:pPr>
      <w:r w:rsidRPr="00F16FC1">
        <w:rPr>
          <w:rFonts w:cstheme="minorHAnsi"/>
          <w:i/>
          <w:iCs/>
          <w:color w:val="1A1D36" w:themeColor="accent4"/>
          <w:sz w:val="13"/>
          <w:szCs w:val="13"/>
          <w:vertAlign w:val="superscript"/>
          <w:lang w:val="en-GB"/>
        </w:rPr>
        <w:t>©</w:t>
      </w:r>
      <w:r w:rsidRPr="00F16FC1">
        <w:rPr>
          <w:rFonts w:cstheme="minorHAnsi"/>
          <w:i/>
          <w:iCs/>
          <w:color w:val="1A1D36" w:themeColor="accent4"/>
          <w:sz w:val="13"/>
          <w:szCs w:val="13"/>
          <w:lang w:val="en-GB"/>
        </w:rPr>
        <w:t xml:space="preserve"> Intel Corporation. All rights reserved. Intel, the Intel logo, and other Intel marks are trademarks of Intel Corporation or its subsidiaries.</w:t>
      </w:r>
    </w:p>
    <w:p w14:paraId="199AEB0B" w14:textId="77777777" w:rsidR="00F16FC1" w:rsidRPr="00F16FC1" w:rsidRDefault="00F16FC1" w:rsidP="00F16FC1">
      <w:pPr>
        <w:autoSpaceDE w:val="0"/>
        <w:autoSpaceDN w:val="0"/>
        <w:adjustRightInd w:val="0"/>
        <w:spacing w:line="140" w:lineRule="exact"/>
        <w:ind w:left="0"/>
        <w:rPr>
          <w:rFonts w:cstheme="minorHAnsi"/>
          <w:i/>
          <w:iCs/>
          <w:color w:val="1A1D36" w:themeColor="accent4"/>
          <w:sz w:val="13"/>
          <w:szCs w:val="13"/>
          <w:lang w:val="en-GB"/>
        </w:rPr>
      </w:pPr>
      <w:r w:rsidRPr="00F16FC1">
        <w:rPr>
          <w:rFonts w:cstheme="minorHAnsi"/>
          <w:i/>
          <w:iCs/>
          <w:color w:val="1A1D36" w:themeColor="accent4"/>
          <w:sz w:val="13"/>
          <w:szCs w:val="13"/>
          <w:vertAlign w:val="superscript"/>
          <w:lang w:val="en-GB"/>
        </w:rPr>
        <w:t>©</w:t>
      </w:r>
      <w:r w:rsidRPr="00F16FC1">
        <w:rPr>
          <w:rFonts w:cstheme="minorHAnsi"/>
          <w:i/>
          <w:iCs/>
          <w:color w:val="1A1D36" w:themeColor="accent4"/>
          <w:sz w:val="13"/>
          <w:szCs w:val="13"/>
          <w:lang w:val="en-GB"/>
        </w:rPr>
        <w:t xml:space="preserve"> 2020 ConnectWise, LLC. All rights reserved. ConnectWise and ConnectWise Automate are trademarks of ConnectWise.</w:t>
      </w:r>
    </w:p>
    <w:p w14:paraId="41D82CE1" w14:textId="370BC8DD" w:rsidR="00F83D39" w:rsidRPr="00F16FC1" w:rsidRDefault="00F16FC1" w:rsidP="00F16FC1">
      <w:pPr>
        <w:autoSpaceDE w:val="0"/>
        <w:autoSpaceDN w:val="0"/>
        <w:adjustRightInd w:val="0"/>
        <w:spacing w:line="140" w:lineRule="exact"/>
        <w:ind w:left="0"/>
        <w:rPr>
          <w:rFonts w:cstheme="minorHAnsi"/>
          <w:i/>
          <w:iCs/>
          <w:color w:val="1A1D36" w:themeColor="accent4"/>
          <w:sz w:val="13"/>
          <w:szCs w:val="13"/>
          <w:lang w:val="en-GB"/>
        </w:rPr>
      </w:pPr>
      <w:r w:rsidRPr="00F16FC1">
        <w:rPr>
          <w:rFonts w:cstheme="minorHAnsi"/>
          <w:i/>
          <w:iCs/>
          <w:color w:val="1A1D36" w:themeColor="accent4"/>
          <w:sz w:val="13"/>
          <w:szCs w:val="13"/>
          <w:lang w:val="en-GB"/>
        </w:rPr>
        <w:t>Other names and brands may be claimed as the property of others.</w:t>
      </w:r>
    </w:p>
    <w:sectPr w:rsidR="00F83D39" w:rsidRPr="00F16FC1" w:rsidSect="00F83D39">
      <w:type w:val="continuous"/>
      <w:pgSz w:w="12240" w:h="15840"/>
      <w:pgMar w:top="720" w:right="720" w:bottom="990" w:left="900" w:header="85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C165" w14:textId="77777777" w:rsidR="00B2567B" w:rsidRDefault="00B2567B" w:rsidP="00072AB6">
      <w:r>
        <w:separator/>
      </w:r>
    </w:p>
  </w:endnote>
  <w:endnote w:type="continuationSeparator" w:id="0">
    <w:p w14:paraId="0728801F" w14:textId="77777777" w:rsidR="00B2567B" w:rsidRDefault="00B2567B" w:rsidP="0007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E0D8" w14:textId="77777777" w:rsidR="00E51680" w:rsidRDefault="00E51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5C5A" w14:textId="77777777" w:rsidR="002271C2" w:rsidRPr="0076577B" w:rsidRDefault="002271C2" w:rsidP="00513473">
    <w:pPr>
      <w:pStyle w:val="Footer"/>
      <w:tabs>
        <w:tab w:val="left" w:pos="893"/>
        <w:tab w:val="center" w:pos="5490"/>
      </w:tabs>
      <w:jc w:val="center"/>
    </w:pPr>
    <w:r w:rsidRPr="0076577B">
      <w:t xml:space="preserve">Australia &amp; New Zealand: +61 1800 571 </w:t>
    </w:r>
    <w:proofErr w:type="gramStart"/>
    <w:r w:rsidRPr="0076577B">
      <w:t>949</w:t>
    </w:r>
    <w:r w:rsidR="000A5CBD" w:rsidRPr="0076577B">
      <w:t xml:space="preserve"> </w:t>
    </w:r>
    <w:r w:rsidRPr="0076577B">
      <w:t xml:space="preserve"> |</w:t>
    </w:r>
    <w:proofErr w:type="gramEnd"/>
    <w:r w:rsidRPr="0076577B">
      <w:t xml:space="preserve"> </w:t>
    </w:r>
    <w:r w:rsidR="000A5CBD" w:rsidRPr="0076577B">
      <w:t xml:space="preserve"> </w:t>
    </w:r>
    <w:r w:rsidRPr="0076577B">
      <w:t>United States: 813.463.4700  |</w:t>
    </w:r>
    <w:r w:rsidR="000A5CBD" w:rsidRPr="0076577B">
      <w:t xml:space="preserve"> </w:t>
    </w:r>
    <w:r w:rsidRPr="0076577B">
      <w:t xml:space="preserve"> United Kingdom: +44 (0)203 817 6900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CE48" w14:textId="77777777" w:rsidR="00E51680" w:rsidRDefault="00E51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8878" w14:textId="77777777" w:rsidR="00B2567B" w:rsidRDefault="00B2567B" w:rsidP="00072AB6">
      <w:r>
        <w:separator/>
      </w:r>
    </w:p>
  </w:footnote>
  <w:footnote w:type="continuationSeparator" w:id="0">
    <w:p w14:paraId="39A9D52B" w14:textId="77777777" w:rsidR="00B2567B" w:rsidRDefault="00B2567B" w:rsidP="0007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A9A1" w14:textId="77777777" w:rsidR="00E51680" w:rsidRDefault="00E51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10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8"/>
      <w:gridCol w:w="5540"/>
    </w:tblGrid>
    <w:tr w:rsidR="004E0D54" w:rsidRPr="002E528E" w14:paraId="7BEEF1F8" w14:textId="77777777" w:rsidTr="00F83D39">
      <w:trPr>
        <w:trHeight w:val="547"/>
      </w:trPr>
      <w:tc>
        <w:tcPr>
          <w:tcW w:w="5538" w:type="dxa"/>
          <w:vAlign w:val="bottom"/>
        </w:tcPr>
        <w:p w14:paraId="10EFDC1D" w14:textId="77777777" w:rsidR="004E0D54" w:rsidRPr="002E528E" w:rsidRDefault="005D3805" w:rsidP="004E0D54">
          <w:pPr>
            <w:pStyle w:val="Section"/>
          </w:pPr>
          <w:r>
            <w:t>Unified Monitoring + Management</w:t>
          </w:r>
        </w:p>
      </w:tc>
      <w:tc>
        <w:tcPr>
          <w:tcW w:w="5539" w:type="dxa"/>
        </w:tcPr>
        <w:p w14:paraId="5CDBEBB9" w14:textId="68C11BBB" w:rsidR="004E0D54" w:rsidRPr="002E528E" w:rsidRDefault="004E0D54" w:rsidP="004E0D54">
          <w:pPr>
            <w:pStyle w:val="INTERNALuse"/>
          </w:pPr>
        </w:p>
      </w:tc>
    </w:tr>
    <w:tr w:rsidR="004E0D54" w:rsidRPr="00072AB6" w14:paraId="71D10A7A" w14:textId="77777777" w:rsidTr="00F83D39">
      <w:trPr>
        <w:trHeight w:val="1015"/>
      </w:trPr>
      <w:tc>
        <w:tcPr>
          <w:tcW w:w="11078" w:type="dxa"/>
          <w:gridSpan w:val="2"/>
          <w:vAlign w:val="bottom"/>
        </w:tcPr>
        <w:p w14:paraId="18C5A82A" w14:textId="77777777" w:rsidR="004E0D54" w:rsidRDefault="00B57FB8" w:rsidP="004E0D54">
          <w:pPr>
            <w:pStyle w:val="Titl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A6D5DCD" wp14:editId="00B46E93">
                <wp:extent cx="2171944" cy="39779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9070" r="-9070"/>
                        <a:stretch/>
                      </pic:blipFill>
                      <pic:spPr>
                        <a:xfrm>
                          <a:off x="0" y="0"/>
                          <a:ext cx="2171944" cy="397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E0D54" w:rsidRPr="00072AB6" w14:paraId="40F05104" w14:textId="77777777" w:rsidTr="00E02DAB">
      <w:trPr>
        <w:trHeight w:hRule="exact" w:val="719"/>
      </w:trPr>
      <w:tc>
        <w:tcPr>
          <w:tcW w:w="11078" w:type="dxa"/>
          <w:gridSpan w:val="2"/>
          <w:vAlign w:val="bottom"/>
        </w:tcPr>
        <w:p w14:paraId="7B8BE580" w14:textId="7E01246C" w:rsidR="004E0D54" w:rsidRPr="00072AB6" w:rsidRDefault="00E02DAB" w:rsidP="006B66A3">
          <w:pPr>
            <w:pStyle w:val="Title"/>
          </w:pPr>
          <w:r w:rsidRPr="00E02DAB">
            <w:t>Managing Endpoints Wherever They Are</w:t>
          </w:r>
        </w:p>
      </w:tc>
    </w:tr>
  </w:tbl>
  <w:p w14:paraId="5E60E77C" w14:textId="77777777" w:rsidR="00072AB6" w:rsidRDefault="00072AB6" w:rsidP="00F83D39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C876" w14:textId="77777777" w:rsidR="00E51680" w:rsidRDefault="00E51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86C5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1A6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5ADD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FC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72FC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06F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2F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AA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AE3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C3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87E01"/>
    <w:multiLevelType w:val="hybridMultilevel"/>
    <w:tmpl w:val="7CA0A2EA"/>
    <w:lvl w:ilvl="0" w:tplc="8168EA2E">
      <w:start w:val="1"/>
      <w:numFmt w:val="bullet"/>
      <w:pStyle w:val="ListParagraph2"/>
      <w:lvlText w:val=""/>
      <w:lvlJc w:val="left"/>
      <w:pPr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F577F"/>
    <w:multiLevelType w:val="hybridMultilevel"/>
    <w:tmpl w:val="E03E4A22"/>
    <w:lvl w:ilvl="0" w:tplc="B8D092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14E0A"/>
    <w:multiLevelType w:val="hybridMultilevel"/>
    <w:tmpl w:val="BCDCF0B0"/>
    <w:lvl w:ilvl="0" w:tplc="24542B54">
      <w:start w:val="1"/>
      <w:numFmt w:val="bullet"/>
      <w:pStyle w:val="ListParagraph"/>
      <w:lvlText w:val=""/>
      <w:lvlJc w:val="left"/>
      <w:pPr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7645E"/>
    <w:multiLevelType w:val="multilevel"/>
    <w:tmpl w:val="73D6459A"/>
    <w:styleLink w:val="CurrentList2"/>
    <w:lvl w:ilvl="0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76F82"/>
    <w:multiLevelType w:val="multilevel"/>
    <w:tmpl w:val="3912BCD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2413C"/>
    <w:multiLevelType w:val="hybridMultilevel"/>
    <w:tmpl w:val="BF8E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D047B"/>
    <w:multiLevelType w:val="hybridMultilevel"/>
    <w:tmpl w:val="25B8806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380C87"/>
    <w:multiLevelType w:val="multilevel"/>
    <w:tmpl w:val="BCDCF0B0"/>
    <w:styleLink w:val="CurrentList1"/>
    <w:lvl w:ilvl="0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069552">
    <w:abstractNumId w:val="15"/>
  </w:num>
  <w:num w:numId="2" w16cid:durableId="1729954025">
    <w:abstractNumId w:val="12"/>
  </w:num>
  <w:num w:numId="3" w16cid:durableId="10255505">
    <w:abstractNumId w:val="14"/>
  </w:num>
  <w:num w:numId="4" w16cid:durableId="437256984">
    <w:abstractNumId w:val="11"/>
  </w:num>
  <w:num w:numId="5" w16cid:durableId="1473598846">
    <w:abstractNumId w:val="17"/>
  </w:num>
  <w:num w:numId="6" w16cid:durableId="2029793644">
    <w:abstractNumId w:val="10"/>
  </w:num>
  <w:num w:numId="7" w16cid:durableId="1365667947">
    <w:abstractNumId w:val="13"/>
  </w:num>
  <w:num w:numId="8" w16cid:durableId="1273245791">
    <w:abstractNumId w:val="0"/>
  </w:num>
  <w:num w:numId="9" w16cid:durableId="515996217">
    <w:abstractNumId w:val="1"/>
  </w:num>
  <w:num w:numId="10" w16cid:durableId="1155337458">
    <w:abstractNumId w:val="2"/>
  </w:num>
  <w:num w:numId="11" w16cid:durableId="18557214">
    <w:abstractNumId w:val="3"/>
  </w:num>
  <w:num w:numId="12" w16cid:durableId="927691693">
    <w:abstractNumId w:val="8"/>
  </w:num>
  <w:num w:numId="13" w16cid:durableId="2090498326">
    <w:abstractNumId w:val="4"/>
  </w:num>
  <w:num w:numId="14" w16cid:durableId="782578547">
    <w:abstractNumId w:val="5"/>
  </w:num>
  <w:num w:numId="15" w16cid:durableId="318313744">
    <w:abstractNumId w:val="6"/>
  </w:num>
  <w:num w:numId="16" w16cid:durableId="509026243">
    <w:abstractNumId w:val="7"/>
  </w:num>
  <w:num w:numId="17" w16cid:durableId="762721156">
    <w:abstractNumId w:val="9"/>
  </w:num>
  <w:num w:numId="18" w16cid:durableId="19632212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39"/>
    <w:rsid w:val="00003855"/>
    <w:rsid w:val="00007033"/>
    <w:rsid w:val="00060CB5"/>
    <w:rsid w:val="00072AB6"/>
    <w:rsid w:val="000A5CBD"/>
    <w:rsid w:val="000B1163"/>
    <w:rsid w:val="000C3B12"/>
    <w:rsid w:val="000C4C34"/>
    <w:rsid w:val="000C4F68"/>
    <w:rsid w:val="000D4F19"/>
    <w:rsid w:val="000E08EE"/>
    <w:rsid w:val="000E0DBD"/>
    <w:rsid w:val="000E74C3"/>
    <w:rsid w:val="0012166B"/>
    <w:rsid w:val="00121C0D"/>
    <w:rsid w:val="00152D52"/>
    <w:rsid w:val="00167D45"/>
    <w:rsid w:val="001705BD"/>
    <w:rsid w:val="00174991"/>
    <w:rsid w:val="001A109B"/>
    <w:rsid w:val="001B2C37"/>
    <w:rsid w:val="001F0F44"/>
    <w:rsid w:val="001F56FC"/>
    <w:rsid w:val="002226F8"/>
    <w:rsid w:val="0022668B"/>
    <w:rsid w:val="002271C2"/>
    <w:rsid w:val="00233A7C"/>
    <w:rsid w:val="002B7A49"/>
    <w:rsid w:val="002C0699"/>
    <w:rsid w:val="002C710E"/>
    <w:rsid w:val="002E528E"/>
    <w:rsid w:val="002F1DA1"/>
    <w:rsid w:val="003329F4"/>
    <w:rsid w:val="0034263C"/>
    <w:rsid w:val="00355D6C"/>
    <w:rsid w:val="003B7327"/>
    <w:rsid w:val="003D7D85"/>
    <w:rsid w:val="003E7321"/>
    <w:rsid w:val="003F15EC"/>
    <w:rsid w:val="003F2620"/>
    <w:rsid w:val="00404E15"/>
    <w:rsid w:val="00416BE2"/>
    <w:rsid w:val="00423D81"/>
    <w:rsid w:val="004552B1"/>
    <w:rsid w:val="00463A17"/>
    <w:rsid w:val="00474EA3"/>
    <w:rsid w:val="004D38B3"/>
    <w:rsid w:val="004E073B"/>
    <w:rsid w:val="004E0D54"/>
    <w:rsid w:val="004F6571"/>
    <w:rsid w:val="00513473"/>
    <w:rsid w:val="00544188"/>
    <w:rsid w:val="00562AE4"/>
    <w:rsid w:val="00564BFC"/>
    <w:rsid w:val="00573806"/>
    <w:rsid w:val="00594AE5"/>
    <w:rsid w:val="005D3805"/>
    <w:rsid w:val="00607839"/>
    <w:rsid w:val="00616605"/>
    <w:rsid w:val="006220C5"/>
    <w:rsid w:val="00663A3A"/>
    <w:rsid w:val="00664B03"/>
    <w:rsid w:val="00664BD9"/>
    <w:rsid w:val="00672EBC"/>
    <w:rsid w:val="00683771"/>
    <w:rsid w:val="006848F6"/>
    <w:rsid w:val="006B66A3"/>
    <w:rsid w:val="006C17EC"/>
    <w:rsid w:val="006E0717"/>
    <w:rsid w:val="006F4B15"/>
    <w:rsid w:val="007103CE"/>
    <w:rsid w:val="007159BB"/>
    <w:rsid w:val="0074018A"/>
    <w:rsid w:val="00755CEC"/>
    <w:rsid w:val="0076577B"/>
    <w:rsid w:val="007773D5"/>
    <w:rsid w:val="00784C0D"/>
    <w:rsid w:val="007A336E"/>
    <w:rsid w:val="007B3BC4"/>
    <w:rsid w:val="007C2320"/>
    <w:rsid w:val="007D170C"/>
    <w:rsid w:val="007E502E"/>
    <w:rsid w:val="00844876"/>
    <w:rsid w:val="00846DDF"/>
    <w:rsid w:val="008477E0"/>
    <w:rsid w:val="00892653"/>
    <w:rsid w:val="008A6BF6"/>
    <w:rsid w:val="008D36D3"/>
    <w:rsid w:val="008F4BAA"/>
    <w:rsid w:val="00911337"/>
    <w:rsid w:val="00912019"/>
    <w:rsid w:val="0091715C"/>
    <w:rsid w:val="00917E69"/>
    <w:rsid w:val="00931473"/>
    <w:rsid w:val="00945A32"/>
    <w:rsid w:val="00952A0E"/>
    <w:rsid w:val="009639F1"/>
    <w:rsid w:val="00992636"/>
    <w:rsid w:val="009C468D"/>
    <w:rsid w:val="009C6F3D"/>
    <w:rsid w:val="009F6CA7"/>
    <w:rsid w:val="00A16218"/>
    <w:rsid w:val="00A26773"/>
    <w:rsid w:val="00A31EBD"/>
    <w:rsid w:val="00A33D6C"/>
    <w:rsid w:val="00B200E6"/>
    <w:rsid w:val="00B2567B"/>
    <w:rsid w:val="00B325F5"/>
    <w:rsid w:val="00B34A26"/>
    <w:rsid w:val="00B57FB8"/>
    <w:rsid w:val="00B62CE5"/>
    <w:rsid w:val="00B63757"/>
    <w:rsid w:val="00B75BAF"/>
    <w:rsid w:val="00BA3A0A"/>
    <w:rsid w:val="00BA4B76"/>
    <w:rsid w:val="00BD5ECE"/>
    <w:rsid w:val="00BD78B3"/>
    <w:rsid w:val="00BF11DD"/>
    <w:rsid w:val="00C25C9A"/>
    <w:rsid w:val="00C316B1"/>
    <w:rsid w:val="00C42926"/>
    <w:rsid w:val="00C47B7A"/>
    <w:rsid w:val="00CB27E6"/>
    <w:rsid w:val="00D12C6B"/>
    <w:rsid w:val="00D25CA5"/>
    <w:rsid w:val="00D715A6"/>
    <w:rsid w:val="00D8274B"/>
    <w:rsid w:val="00DC69CF"/>
    <w:rsid w:val="00DC7374"/>
    <w:rsid w:val="00DD1C95"/>
    <w:rsid w:val="00DE454C"/>
    <w:rsid w:val="00DF16F6"/>
    <w:rsid w:val="00E02DAB"/>
    <w:rsid w:val="00E07842"/>
    <w:rsid w:val="00E51680"/>
    <w:rsid w:val="00E73EF3"/>
    <w:rsid w:val="00E7402B"/>
    <w:rsid w:val="00E8239D"/>
    <w:rsid w:val="00E838D7"/>
    <w:rsid w:val="00E954B8"/>
    <w:rsid w:val="00EB06C3"/>
    <w:rsid w:val="00EC11F1"/>
    <w:rsid w:val="00EF2C8F"/>
    <w:rsid w:val="00EF79CD"/>
    <w:rsid w:val="00F167D0"/>
    <w:rsid w:val="00F16FC1"/>
    <w:rsid w:val="00F212D3"/>
    <w:rsid w:val="00F27589"/>
    <w:rsid w:val="00F3306C"/>
    <w:rsid w:val="00F446ED"/>
    <w:rsid w:val="00F4686D"/>
    <w:rsid w:val="00F47D99"/>
    <w:rsid w:val="00F62C3A"/>
    <w:rsid w:val="00F83D39"/>
    <w:rsid w:val="00FA16E9"/>
    <w:rsid w:val="00F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A9C96"/>
  <w15:chartTrackingRefBased/>
  <w15:docId w15:val="{71096372-D19A-904C-9484-E74A9A3F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F44"/>
    <w:pPr>
      <w:ind w:left="360"/>
    </w:pPr>
    <w:rPr>
      <w:color w:val="3E3E3E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AE5"/>
    <w:pPr>
      <w:keepNext/>
      <w:keepLines/>
      <w:spacing w:after="120"/>
      <w:outlineLvl w:val="0"/>
    </w:pPr>
    <w:rPr>
      <w:rFonts w:ascii="Myriad Pro Light" w:eastAsiaTheme="majorEastAsia" w:hAnsi="Myriad Pro Light" w:cstheme="majorBidi"/>
      <w:b/>
      <w:color w:val="0067B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68D"/>
    <w:pPr>
      <w:keepNext/>
      <w:keepLines/>
      <w:spacing w:before="40"/>
      <w:ind w:left="0"/>
      <w:outlineLvl w:val="1"/>
    </w:pPr>
    <w:rPr>
      <w:rFonts w:ascii="Myriad Pro Light" w:eastAsiaTheme="majorEastAsia" w:hAnsi="Myriad Pro Light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686D"/>
    <w:pPr>
      <w:keepNext/>
      <w:keepLines/>
      <w:spacing w:before="40"/>
      <w:ind w:left="0"/>
      <w:outlineLvl w:val="2"/>
    </w:pPr>
    <w:rPr>
      <w:rFonts w:ascii="Myriad Pro Light" w:eastAsiaTheme="majorEastAsia" w:hAnsi="Myriad Pro Light" w:cstheme="majorBidi"/>
      <w:b/>
      <w:color w:val="389CA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A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B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AB6"/>
  </w:style>
  <w:style w:type="paragraph" w:styleId="Footer">
    <w:name w:val="footer"/>
    <w:basedOn w:val="BodyCopy"/>
    <w:link w:val="FooterChar"/>
    <w:uiPriority w:val="99"/>
    <w:unhideWhenUsed/>
    <w:rsid w:val="00513473"/>
    <w:pPr>
      <w:tabs>
        <w:tab w:val="center" w:pos="4680"/>
        <w:tab w:val="right" w:pos="9360"/>
      </w:tabs>
      <w:spacing w:before="240" w:after="0"/>
      <w:ind w:left="0"/>
    </w:pPr>
    <w:rPr>
      <w:rFonts w:cs="Times New Roman (Body CS)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473"/>
    <w:rPr>
      <w:rFonts w:cs="Times New Roman (Body CS)"/>
      <w:color w:val="3E3E3E" w:themeColor="tex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F44"/>
    <w:pPr>
      <w:numPr>
        <w:ilvl w:val="1"/>
      </w:numPr>
      <w:ind w:left="360"/>
      <w:jc w:val="right"/>
    </w:pPr>
    <w:rPr>
      <w:rFonts w:ascii="Calibri" w:eastAsiaTheme="minorEastAsia" w:hAnsi="Calibri" w:cs="Times New Roman (Body CS)"/>
      <w:b/>
      <w:color w:val="006A8E"/>
      <w:spacing w:val="5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0F44"/>
    <w:rPr>
      <w:rFonts w:ascii="Calibri" w:eastAsiaTheme="minorEastAsia" w:hAnsi="Calibri" w:cs="Times New Roman (Body CS)"/>
      <w:b/>
      <w:color w:val="006A8E"/>
      <w:spacing w:val="5"/>
      <w:sz w:val="20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F0F44"/>
    <w:pPr>
      <w:ind w:left="0"/>
      <w:contextualSpacing/>
    </w:pPr>
    <w:rPr>
      <w:rFonts w:ascii="Calibri Light" w:eastAsiaTheme="majorEastAsia" w:hAnsi="Calibri Light" w:cstheme="majorBidi"/>
      <w:color w:val="22326E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0F44"/>
    <w:rPr>
      <w:rFonts w:ascii="Calibri Light" w:eastAsiaTheme="majorEastAsia" w:hAnsi="Calibri Light" w:cstheme="majorBidi"/>
      <w:color w:val="22326E"/>
      <w:spacing w:val="-10"/>
      <w:kern w:val="28"/>
      <w:sz w:val="52"/>
      <w:szCs w:val="56"/>
    </w:rPr>
  </w:style>
  <w:style w:type="character" w:styleId="SubtleEmphasis">
    <w:name w:val="Subtle Emphasis"/>
    <w:aliases w:val="INTERNAL"/>
    <w:uiPriority w:val="19"/>
    <w:qFormat/>
    <w:rsid w:val="002E528E"/>
    <w:rPr>
      <w:rFonts w:ascii="Calibri" w:hAnsi="Calibri"/>
      <w:b/>
      <w:i w:val="0"/>
      <w:iCs/>
      <w:color w:val="BD472A"/>
    </w:rPr>
  </w:style>
  <w:style w:type="character" w:customStyle="1" w:styleId="Heading1Char">
    <w:name w:val="Heading 1 Char"/>
    <w:basedOn w:val="DefaultParagraphFont"/>
    <w:link w:val="Heading1"/>
    <w:uiPriority w:val="9"/>
    <w:rsid w:val="00594AE5"/>
    <w:rPr>
      <w:rFonts w:ascii="Myriad Pro Light" w:eastAsiaTheme="majorEastAsia" w:hAnsi="Myriad Pro Light" w:cstheme="majorBidi"/>
      <w:b/>
      <w:color w:val="0067B1"/>
      <w:szCs w:val="32"/>
    </w:rPr>
  </w:style>
  <w:style w:type="paragraph" w:styleId="ListParagraph">
    <w:name w:val="List Paragraph"/>
    <w:basedOn w:val="Normal"/>
    <w:uiPriority w:val="34"/>
    <w:qFormat/>
    <w:rsid w:val="007103CE"/>
    <w:pPr>
      <w:numPr>
        <w:numId w:val="2"/>
      </w:numPr>
      <w:spacing w:after="60"/>
      <w:ind w:left="720"/>
    </w:pPr>
  </w:style>
  <w:style w:type="paragraph" w:styleId="NormalWeb">
    <w:name w:val="Normal (Web)"/>
    <w:basedOn w:val="Normal"/>
    <w:uiPriority w:val="99"/>
    <w:semiHidden/>
    <w:unhideWhenUsed/>
    <w:rsid w:val="00B6375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9C468D"/>
    <w:rPr>
      <w:rFonts w:ascii="Myriad Pro Light" w:eastAsiaTheme="majorEastAsia" w:hAnsi="Myriad Pro Light" w:cstheme="majorBidi"/>
      <w:b/>
      <w:color w:val="818181" w:themeColor="text1" w:themeTint="A6"/>
      <w:sz w:val="22"/>
      <w:szCs w:val="26"/>
    </w:rPr>
  </w:style>
  <w:style w:type="paragraph" w:customStyle="1" w:styleId="ListParagraph2">
    <w:name w:val="List Paragraph 2"/>
    <w:basedOn w:val="ListParagraph"/>
    <w:qFormat/>
    <w:rsid w:val="001F0F44"/>
    <w:pPr>
      <w:numPr>
        <w:numId w:val="6"/>
      </w:numPr>
      <w:spacing w:before="60"/>
      <w:ind w:left="576"/>
    </w:pPr>
  </w:style>
  <w:style w:type="paragraph" w:customStyle="1" w:styleId="BodyCopy">
    <w:name w:val="Body Copy"/>
    <w:basedOn w:val="Normal"/>
    <w:qFormat/>
    <w:rsid w:val="009C6F3D"/>
    <w:pPr>
      <w:spacing w:after="120"/>
    </w:pPr>
  </w:style>
  <w:style w:type="paragraph" w:customStyle="1" w:styleId="Heading1NoIndent">
    <w:name w:val="Heading 1 No Indent"/>
    <w:basedOn w:val="Heading1"/>
    <w:qFormat/>
    <w:rsid w:val="001F0F44"/>
    <w:pPr>
      <w:spacing w:before="240" w:after="40"/>
      <w:ind w:left="144"/>
    </w:pPr>
    <w:rPr>
      <w:rFonts w:ascii="Calibri" w:hAnsi="Calibri"/>
      <w:color w:val="006A8E"/>
    </w:rPr>
  </w:style>
  <w:style w:type="paragraph" w:customStyle="1" w:styleId="ChartHeading">
    <w:name w:val="Chart Heading"/>
    <w:basedOn w:val="Normal"/>
    <w:qFormat/>
    <w:rsid w:val="00616605"/>
    <w:pPr>
      <w:ind w:left="113" w:right="113"/>
      <w:jc w:val="center"/>
    </w:pPr>
    <w:rPr>
      <w:bCs/>
      <w:color w:val="FFFFFF" w:themeColor="background1"/>
    </w:rPr>
  </w:style>
  <w:style w:type="paragraph" w:customStyle="1" w:styleId="BodyCopyNoIndent">
    <w:name w:val="Body Copy No Indent"/>
    <w:basedOn w:val="BodyCopy"/>
    <w:qFormat/>
    <w:rsid w:val="00FA16E9"/>
    <w:pPr>
      <w:ind w:left="0"/>
    </w:pPr>
  </w:style>
  <w:style w:type="character" w:customStyle="1" w:styleId="Heading3Char">
    <w:name w:val="Heading 3 Char"/>
    <w:basedOn w:val="DefaultParagraphFont"/>
    <w:link w:val="Heading3"/>
    <w:uiPriority w:val="9"/>
    <w:rsid w:val="00F4686D"/>
    <w:rPr>
      <w:rFonts w:ascii="Myriad Pro Light" w:eastAsiaTheme="majorEastAsia" w:hAnsi="Myriad Pro Light" w:cstheme="majorBidi"/>
      <w:b/>
      <w:color w:val="389CA1"/>
      <w:sz w:val="22"/>
    </w:rPr>
  </w:style>
  <w:style w:type="numbering" w:customStyle="1" w:styleId="CurrentList1">
    <w:name w:val="Current List1"/>
    <w:uiPriority w:val="99"/>
    <w:rsid w:val="0076577B"/>
    <w:pPr>
      <w:numPr>
        <w:numId w:val="5"/>
      </w:numPr>
    </w:pPr>
  </w:style>
  <w:style w:type="numbering" w:customStyle="1" w:styleId="CurrentList2">
    <w:name w:val="Current List2"/>
    <w:uiPriority w:val="99"/>
    <w:rsid w:val="0076577B"/>
    <w:pPr>
      <w:numPr>
        <w:numId w:val="7"/>
      </w:numPr>
    </w:pPr>
  </w:style>
  <w:style w:type="paragraph" w:customStyle="1" w:styleId="Subtitle2">
    <w:name w:val="Subtitle2"/>
    <w:qFormat/>
    <w:rsid w:val="001F0F44"/>
    <w:pPr>
      <w:jc w:val="right"/>
    </w:pPr>
    <w:rPr>
      <w:rFonts w:ascii="Calibri" w:hAnsi="Calibri"/>
      <w:b/>
      <w:color w:val="006A8E"/>
      <w:sz w:val="20"/>
    </w:rPr>
  </w:style>
  <w:style w:type="table" w:customStyle="1" w:styleId="TableGrid1">
    <w:name w:val="Table Grid1"/>
    <w:basedOn w:val="TableNormal"/>
    <w:next w:val="TableGrid"/>
    <w:uiPriority w:val="39"/>
    <w:rsid w:val="002E5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Chart">
    <w:name w:val="Body Copy Chart"/>
    <w:basedOn w:val="BodyCopyNoIndent"/>
    <w:qFormat/>
    <w:rsid w:val="002E528E"/>
    <w:pPr>
      <w:spacing w:before="40" w:after="60"/>
    </w:pPr>
    <w:rPr>
      <w:color w:val="1F1F1F" w:themeColor="text1" w:themeShade="80"/>
      <w:sz w:val="18"/>
    </w:rPr>
  </w:style>
  <w:style w:type="paragraph" w:customStyle="1" w:styleId="Section">
    <w:name w:val="Section"/>
    <w:basedOn w:val="Heading1"/>
    <w:qFormat/>
    <w:rsid w:val="00152D52"/>
    <w:pPr>
      <w:spacing w:line="220" w:lineRule="exact"/>
      <w:ind w:left="0"/>
    </w:pPr>
    <w:rPr>
      <w:rFonts w:ascii="Calibri" w:hAnsi="Calibri"/>
      <w:color w:val="006A8E"/>
      <w:sz w:val="20"/>
    </w:rPr>
  </w:style>
  <w:style w:type="paragraph" w:customStyle="1" w:styleId="INTERNALuse">
    <w:name w:val="INTERNAL use"/>
    <w:qFormat/>
    <w:rsid w:val="002E528E"/>
    <w:pPr>
      <w:jc w:val="right"/>
    </w:pPr>
    <w:rPr>
      <w:rFonts w:ascii="Calibri" w:eastAsiaTheme="majorEastAsia" w:hAnsi="Calibri" w:cstheme="majorBidi"/>
      <w:b/>
      <w:color w:val="BD472A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scarlow/Library/CloudStorage/OneDrive-2XLLC/2021/ConnectWise/2022/09%20Sept/week%2004/UDMT-0057%20-%20Intel%20Partnership%20PDFS%20Brand%20Refresh/Material/Automate-Battlecard_12-21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E3E3E"/>
      </a:dk1>
      <a:lt1>
        <a:srgbClr val="FFFFFF"/>
      </a:lt1>
      <a:dk2>
        <a:srgbClr val="0067B1"/>
      </a:dk2>
      <a:lt2>
        <a:srgbClr val="54BEED"/>
      </a:lt2>
      <a:accent1>
        <a:srgbClr val="21326D"/>
      </a:accent1>
      <a:accent2>
        <a:srgbClr val="00698E"/>
      </a:accent2>
      <a:accent3>
        <a:srgbClr val="9DB256"/>
      </a:accent3>
      <a:accent4>
        <a:srgbClr val="1A1D36"/>
      </a:accent4>
      <a:accent5>
        <a:srgbClr val="797979"/>
      </a:accent5>
      <a:accent6>
        <a:srgbClr val="EAEAEA"/>
      </a:accent6>
      <a:hlink>
        <a:srgbClr val="F37C33"/>
      </a:hlink>
      <a:folHlink>
        <a:srgbClr val="F37C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D96FFD-50F0-E04D-90C6-93779352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Automate-Battlecard_12-21.dotx</Template>
  <TotalTime>16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Low</dc:creator>
  <cp:keywords/>
  <dc:description/>
  <cp:lastModifiedBy>Oscar Low</cp:lastModifiedBy>
  <cp:revision>19</cp:revision>
  <dcterms:created xsi:type="dcterms:W3CDTF">2022-09-27T07:59:00Z</dcterms:created>
  <dcterms:modified xsi:type="dcterms:W3CDTF">2022-09-28T08:50:00Z</dcterms:modified>
</cp:coreProperties>
</file>